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9954E" w14:textId="4DA6DD42" w:rsidR="00A56EB9" w:rsidRPr="00963201" w:rsidRDefault="00DD2447" w:rsidP="00E0687A">
      <w:pPr>
        <w:pStyle w:val="Citadestacada"/>
        <w:rPr>
          <w:sz w:val="28"/>
          <w:szCs w:val="28"/>
        </w:rPr>
      </w:pPr>
      <w:r w:rsidRPr="00963201">
        <w:rPr>
          <w:sz w:val="28"/>
          <w:szCs w:val="28"/>
        </w:rPr>
        <w:t>Protocol</w:t>
      </w:r>
      <w:r w:rsidR="00963201" w:rsidRPr="00963201">
        <w:rPr>
          <w:sz w:val="28"/>
          <w:szCs w:val="28"/>
        </w:rPr>
        <w:t xml:space="preserve">o </w:t>
      </w:r>
      <w:r w:rsidR="00184770">
        <w:rPr>
          <w:sz w:val="28"/>
          <w:szCs w:val="28"/>
        </w:rPr>
        <w:t xml:space="preserve">de </w:t>
      </w:r>
      <w:r w:rsidR="00E0687A">
        <w:rPr>
          <w:sz w:val="28"/>
          <w:szCs w:val="28"/>
        </w:rPr>
        <w:t>retorno</w:t>
      </w:r>
      <w:r w:rsidR="00D75647">
        <w:rPr>
          <w:sz w:val="28"/>
          <w:szCs w:val="28"/>
        </w:rPr>
        <w:t xml:space="preserve"> al Centro de Atención Fonoaudioló</w:t>
      </w:r>
      <w:r w:rsidR="00E0687A">
        <w:rPr>
          <w:sz w:val="28"/>
          <w:szCs w:val="28"/>
        </w:rPr>
        <w:t xml:space="preserve">gico </w:t>
      </w:r>
      <w:r w:rsidR="00D75647">
        <w:rPr>
          <w:sz w:val="28"/>
          <w:szCs w:val="28"/>
        </w:rPr>
        <w:t>(</w:t>
      </w:r>
      <w:r w:rsidR="00963201" w:rsidRPr="00963201">
        <w:rPr>
          <w:sz w:val="28"/>
          <w:szCs w:val="28"/>
        </w:rPr>
        <w:t>CAF</w:t>
      </w:r>
      <w:r w:rsidR="00EF452C">
        <w:rPr>
          <w:sz w:val="28"/>
          <w:szCs w:val="28"/>
        </w:rPr>
        <w:t>)</w:t>
      </w:r>
      <w:r w:rsidR="00963201">
        <w:rPr>
          <w:sz w:val="28"/>
          <w:szCs w:val="28"/>
        </w:rPr>
        <w:t>, en tiempos de COVID-19</w:t>
      </w:r>
    </w:p>
    <w:p w14:paraId="3CDF265F" w14:textId="5ECD0C08" w:rsidR="00B66DBF" w:rsidRDefault="00963201" w:rsidP="00A56EB9">
      <w:pPr>
        <w:jc w:val="both"/>
        <w:rPr>
          <w:b/>
        </w:rPr>
      </w:pPr>
      <w:r w:rsidRPr="00963201">
        <w:rPr>
          <w:b/>
        </w:rPr>
        <w:t xml:space="preserve">Introducción </w:t>
      </w:r>
    </w:p>
    <w:p w14:paraId="70A3F427" w14:textId="61F8B9D3" w:rsidR="00963201" w:rsidRDefault="00963201" w:rsidP="00963201">
      <w:pPr>
        <w:ind w:firstLine="708"/>
        <w:jc w:val="both"/>
      </w:pPr>
      <w:r>
        <w:t xml:space="preserve">El Centro de Atención Fonoaudiológico perteneciente a la carrera de </w:t>
      </w:r>
      <w:r w:rsidR="00B737D9">
        <w:t>F</w:t>
      </w:r>
      <w:r>
        <w:t>onoaudiología</w:t>
      </w:r>
      <w:r w:rsidR="00B737D9">
        <w:t xml:space="preserve"> de la F</w:t>
      </w:r>
      <w:r w:rsidR="00184770">
        <w:t>acultad de C</w:t>
      </w:r>
      <w:r>
        <w:t>iencias de la Salud</w:t>
      </w:r>
      <w:r w:rsidR="00184770">
        <w:t>,</w:t>
      </w:r>
      <w:r>
        <w:t xml:space="preserve"> de la Universidad Arturo Prat</w:t>
      </w:r>
      <w:r w:rsidR="00EE09F8">
        <w:t xml:space="preserve">, </w:t>
      </w:r>
      <w:r w:rsidRPr="00963201">
        <w:t xml:space="preserve"> en virtud de</w:t>
      </w:r>
      <w:r w:rsidR="00EE09F8">
        <w:t xml:space="preserve"> la contingencia actual por el COVID-19 y a modo de asegurar el proceso de continuidad de las prácticas profesionales,  como también la atención de los usuarios en las diversas áreas de la fonoaudiología, ha generado</w:t>
      </w:r>
      <w:r w:rsidR="00D75647">
        <w:t xml:space="preserve"> el presente protocolo</w:t>
      </w:r>
      <w:r w:rsidR="00996D20">
        <w:t xml:space="preserve"> para el retornar a las prácticas profesionales y atención de usuarios de manera presencial en el CAF,  dicho protocolo contempla directrices a modo de </w:t>
      </w:r>
      <w:r w:rsidR="00D75647">
        <w:t xml:space="preserve">aminorar </w:t>
      </w:r>
      <w:r w:rsidR="008D6F97">
        <w:t>posibles</w:t>
      </w:r>
      <w:r w:rsidR="00996D20">
        <w:t xml:space="preserve"> contagios por COVID-19</w:t>
      </w:r>
      <w:r w:rsidR="008D6F97">
        <w:t>, mediante una serie de procedimientos que todos los participantes deberán cumplir</w:t>
      </w:r>
      <w:r w:rsidR="00EE09F8">
        <w:t xml:space="preserve">.  </w:t>
      </w:r>
    </w:p>
    <w:p w14:paraId="4F79A86F" w14:textId="2DE1D1F7" w:rsidR="00054059" w:rsidRDefault="00B737D9" w:rsidP="00054059">
      <w:pPr>
        <w:ind w:firstLine="708"/>
        <w:jc w:val="both"/>
      </w:pPr>
      <w:r>
        <w:t>El presente</w:t>
      </w:r>
      <w:r w:rsidR="00184770">
        <w:t xml:space="preserve"> protocolo</w:t>
      </w:r>
      <w:r>
        <w:t xml:space="preserve"> está enfocado en</w:t>
      </w:r>
      <w:r w:rsidR="00184770">
        <w:t xml:space="preserve"> entregar</w:t>
      </w:r>
      <w:r w:rsidR="00184770" w:rsidRPr="00184770">
        <w:t xml:space="preserve"> </w:t>
      </w:r>
      <w:r w:rsidR="008D6F97">
        <w:t>directrices</w:t>
      </w:r>
      <w:r w:rsidR="00184770">
        <w:t xml:space="preserve"> respectos a procesos de</w:t>
      </w:r>
      <w:r w:rsidR="008D6F97">
        <w:t xml:space="preserve"> bioseguridad en</w:t>
      </w:r>
      <w:r w:rsidR="00184770">
        <w:t xml:space="preserve"> </w:t>
      </w:r>
      <w:r w:rsidR="008D6F97">
        <w:t xml:space="preserve">las </w:t>
      </w:r>
      <w:r w:rsidR="00184770">
        <w:t>prácticas profesionales de nuestros(as) e</w:t>
      </w:r>
      <w:r w:rsidR="00BC4A60">
        <w:t>studiantes, como de la</w:t>
      </w:r>
      <w:r w:rsidR="00184770">
        <w:t xml:space="preserve"> atención fonoaudiológica a nuestros usuarios y la co</w:t>
      </w:r>
      <w:r w:rsidR="008D6F97">
        <w:t>munidad, mediante el seguimiento de los lineamientos planteados</w:t>
      </w:r>
      <w:r w:rsidR="00184770">
        <w:t>.</w:t>
      </w:r>
    </w:p>
    <w:p w14:paraId="2296A073" w14:textId="6A19EEF6" w:rsidR="00B66DBF" w:rsidRPr="00054059" w:rsidRDefault="00DD2447" w:rsidP="00054059">
      <w:pPr>
        <w:pStyle w:val="Prrafodelista"/>
        <w:numPr>
          <w:ilvl w:val="0"/>
          <w:numId w:val="11"/>
        </w:numPr>
        <w:jc w:val="both"/>
      </w:pPr>
      <w:r w:rsidRPr="00054059">
        <w:rPr>
          <w:b/>
          <w:bCs/>
        </w:rPr>
        <w:t>Objetivo</w:t>
      </w:r>
    </w:p>
    <w:p w14:paraId="243DB56D" w14:textId="3D4C0D49" w:rsidR="00B66DBF" w:rsidRDefault="008D6F97" w:rsidP="00E444CB">
      <w:pPr>
        <w:ind w:firstLine="708"/>
        <w:jc w:val="both"/>
      </w:pPr>
      <w:r>
        <w:t>Retomar proceso de práctica profesional</w:t>
      </w:r>
      <w:r w:rsidR="00996D20">
        <w:t xml:space="preserve"> y </w:t>
      </w:r>
      <w:r w:rsidR="00B737D9">
        <w:t>atención fonoaudiológica a nuestros usuarios</w:t>
      </w:r>
      <w:r w:rsidR="00996D20">
        <w:t xml:space="preserve"> y la comunidad de manera presencial, siguiendo las directrices del presente protocolo</w:t>
      </w:r>
      <w:r w:rsidR="00B737D9">
        <w:t xml:space="preserve">, </w:t>
      </w:r>
      <w:r w:rsidR="00B737D9" w:rsidRPr="00D61828">
        <w:t>con el fin</w:t>
      </w:r>
      <w:r w:rsidR="00AD0C25">
        <w:t xml:space="preserve"> de aminora posibles contagios por COVID-19, </w:t>
      </w:r>
      <w:r w:rsidR="00B737D9" w:rsidRPr="00D61828">
        <w:t>asegurar un proceso continuidad en formación profesional y que nuestros usuarios tengan acceso a sus sesiones de terapia</w:t>
      </w:r>
      <w:r w:rsidR="00BC4A60">
        <w:t xml:space="preserve"> en tiempos de pandemia</w:t>
      </w:r>
      <w:r w:rsidR="00B737D9" w:rsidRPr="00D61828">
        <w:t>.</w:t>
      </w:r>
    </w:p>
    <w:p w14:paraId="7DA1BF14" w14:textId="11F19F81" w:rsidR="00845608" w:rsidRPr="00845608" w:rsidRDefault="00845608" w:rsidP="00845608">
      <w:pPr>
        <w:pStyle w:val="Prrafodelista"/>
        <w:numPr>
          <w:ilvl w:val="0"/>
          <w:numId w:val="11"/>
        </w:numPr>
        <w:jc w:val="both"/>
        <w:rPr>
          <w:b/>
        </w:rPr>
      </w:pPr>
      <w:r>
        <w:rPr>
          <w:b/>
        </w:rPr>
        <w:t>F</w:t>
      </w:r>
      <w:r w:rsidRPr="00845608">
        <w:rPr>
          <w:b/>
        </w:rPr>
        <w:t>uncionamiento del recinto.</w:t>
      </w:r>
    </w:p>
    <w:p w14:paraId="412C6CBC" w14:textId="77777777" w:rsidR="00845608" w:rsidRDefault="00845608" w:rsidP="00845608">
      <w:pPr>
        <w:jc w:val="both"/>
      </w:pPr>
      <w:r>
        <w:t>Los protocolos de funcionamiento para centro de atención fonoaudiológica, de la universidad Arturo Prat en el marco de la pandemia por covid-19 son los siguientes:</w:t>
      </w:r>
    </w:p>
    <w:p w14:paraId="6054358C" w14:textId="77777777" w:rsidR="00845608" w:rsidRDefault="00845608" w:rsidP="00845608">
      <w:pPr>
        <w:pStyle w:val="Prrafodelista"/>
        <w:numPr>
          <w:ilvl w:val="0"/>
          <w:numId w:val="22"/>
        </w:numPr>
        <w:jc w:val="both"/>
      </w:pPr>
      <w:r>
        <w:t>El acceso para las personas que atenderá el centro será por el costado del edificio según se muestra en el plano correspondiente, dejando la puerta de acceso principal como vía de salida y a su vez como acceso preferencial para quien sea pertinente.</w:t>
      </w:r>
    </w:p>
    <w:p w14:paraId="1997201E" w14:textId="77777777" w:rsidR="00845608" w:rsidRDefault="00845608" w:rsidP="00845608">
      <w:pPr>
        <w:pStyle w:val="Prrafodelista"/>
        <w:numPr>
          <w:ilvl w:val="0"/>
          <w:numId w:val="22"/>
        </w:numPr>
        <w:jc w:val="both"/>
      </w:pPr>
      <w:r>
        <w:t>Para el correcto funcionamiento del recinto, se debe ventilar todo lo posible, por lo cual la puerta de acceso a la terraza y ventanas frente a la escotilla en 4to piso, deben permanecer abiertos todo el tiempo.</w:t>
      </w:r>
    </w:p>
    <w:p w14:paraId="55B7D3B9" w14:textId="77777777" w:rsidR="00845608" w:rsidRDefault="00845608" w:rsidP="00845608">
      <w:pPr>
        <w:pStyle w:val="Prrafodelista"/>
        <w:numPr>
          <w:ilvl w:val="0"/>
          <w:numId w:val="22"/>
        </w:numPr>
        <w:jc w:val="both"/>
      </w:pPr>
      <w:r>
        <w:t>La Sala de Espera debe tener asientos disponibles de uso distanciados en 2 metros, según disposición que se muestra la planimetría. Para sillas restantes que deban quedar en el recinto, se les debe colocar cinta que impida su uso.</w:t>
      </w:r>
    </w:p>
    <w:p w14:paraId="08423C39" w14:textId="77777777" w:rsidR="00845608" w:rsidRDefault="00845608" w:rsidP="00845608">
      <w:pPr>
        <w:pStyle w:val="Prrafodelista"/>
        <w:numPr>
          <w:ilvl w:val="0"/>
          <w:numId w:val="22"/>
        </w:numPr>
        <w:jc w:val="both"/>
      </w:pPr>
      <w:r>
        <w:t>La sala de espera debe estar libre de floreros, cafetera, mesitas y todo mueble o adornos innecesarios.</w:t>
      </w:r>
    </w:p>
    <w:p w14:paraId="700D0C47" w14:textId="77777777" w:rsidR="00845608" w:rsidRDefault="00845608" w:rsidP="00845608">
      <w:pPr>
        <w:pStyle w:val="Prrafodelista"/>
        <w:numPr>
          <w:ilvl w:val="0"/>
          <w:numId w:val="22"/>
        </w:numPr>
        <w:jc w:val="both"/>
      </w:pPr>
      <w:r>
        <w:t>Ventilar todos los recintos, en especial la Sala de Espera, todo el tiempo posible.</w:t>
      </w:r>
    </w:p>
    <w:p w14:paraId="3F9CFB20" w14:textId="77777777" w:rsidR="00845608" w:rsidRDefault="00845608" w:rsidP="00845608">
      <w:pPr>
        <w:pStyle w:val="Prrafodelista"/>
        <w:numPr>
          <w:ilvl w:val="0"/>
          <w:numId w:val="22"/>
        </w:numPr>
        <w:jc w:val="both"/>
      </w:pPr>
      <w:r>
        <w:lastRenderedPageBreak/>
        <w:t>Evitar, en la medida de lo posible, a través de un sistema adecuado de coordinación de citas, la coincidencia de pacientes en sala de espera.</w:t>
      </w:r>
    </w:p>
    <w:p w14:paraId="6669E716" w14:textId="74C725AD" w:rsidR="00845608" w:rsidRDefault="00845608" w:rsidP="00845608">
      <w:pPr>
        <w:pStyle w:val="Prrafodelista"/>
        <w:numPr>
          <w:ilvl w:val="0"/>
          <w:numId w:val="22"/>
        </w:numPr>
        <w:jc w:val="both"/>
      </w:pPr>
      <w:r>
        <w:t>En caso de coincidir varios pacientes y si la separación entre ellos no es viable, deberán esperar fuera del Centro hasta que se les llame. Esta área externa es una zona lateral que cuenta con techo y sillas debidamente separadas.</w:t>
      </w:r>
    </w:p>
    <w:p w14:paraId="16FD4B2C" w14:textId="77777777" w:rsidR="00845608" w:rsidRDefault="00845608" w:rsidP="00845608">
      <w:pPr>
        <w:pStyle w:val="Prrafodelista"/>
        <w:ind w:left="1211"/>
        <w:jc w:val="both"/>
      </w:pPr>
    </w:p>
    <w:p w14:paraId="4595D89C" w14:textId="002B2402" w:rsidR="00054059" w:rsidRPr="000A0487" w:rsidRDefault="00054059" w:rsidP="00054059">
      <w:pPr>
        <w:pStyle w:val="Prrafodelista"/>
        <w:numPr>
          <w:ilvl w:val="0"/>
          <w:numId w:val="11"/>
        </w:numPr>
        <w:jc w:val="both"/>
        <w:rPr>
          <w:b/>
        </w:rPr>
      </w:pPr>
      <w:r w:rsidRPr="000A0487">
        <w:rPr>
          <w:b/>
        </w:rPr>
        <w:t>Previo al ingreso</w:t>
      </w:r>
      <w:r w:rsidR="00EF452C" w:rsidRPr="000A0487">
        <w:rPr>
          <w:b/>
        </w:rPr>
        <w:t xml:space="preserve"> del CAF</w:t>
      </w:r>
      <w:r w:rsidRPr="000A0487">
        <w:rPr>
          <w:b/>
        </w:rPr>
        <w:t xml:space="preserve"> </w:t>
      </w:r>
    </w:p>
    <w:p w14:paraId="1CA14258" w14:textId="61C48842" w:rsidR="00B65B00" w:rsidRDefault="00AD0C25" w:rsidP="00EF452C">
      <w:pPr>
        <w:ind w:firstLine="360"/>
        <w:jc w:val="both"/>
      </w:pPr>
      <w:r>
        <w:t>P</w:t>
      </w:r>
      <w:r w:rsidR="00745ADF">
        <w:t>revio al ingreso de manera fí</w:t>
      </w:r>
      <w:r w:rsidR="00996D20">
        <w:t>s</w:t>
      </w:r>
      <w:r w:rsidR="00745ADF">
        <w:t>i</w:t>
      </w:r>
      <w:r w:rsidR="00996D20">
        <w:t xml:space="preserve">ca al CAF </w:t>
      </w:r>
      <w:r w:rsidR="00B65B00">
        <w:t>se tomarán las siguientes medidas a modo de resguardar la salud e integridad de todos los participantes:</w:t>
      </w:r>
      <w:r w:rsidR="00EF452C">
        <w:t xml:space="preserve"> </w:t>
      </w:r>
    </w:p>
    <w:p w14:paraId="18AFC5D2" w14:textId="4D4E9133" w:rsidR="00092522" w:rsidRDefault="00092522" w:rsidP="00054059">
      <w:pPr>
        <w:pStyle w:val="Prrafodelista"/>
        <w:numPr>
          <w:ilvl w:val="1"/>
          <w:numId w:val="11"/>
        </w:numPr>
        <w:jc w:val="both"/>
      </w:pPr>
      <w:r>
        <w:t>Vía telefónica</w:t>
      </w:r>
      <w:r w:rsidR="00E81A24">
        <w:t xml:space="preserve"> y/u otro medio</w:t>
      </w:r>
      <w:r>
        <w:t xml:space="preserve"> </w:t>
      </w:r>
      <w:r w:rsidR="00E81A24">
        <w:t xml:space="preserve">el o </w:t>
      </w:r>
      <w:r>
        <w:t xml:space="preserve">la </w:t>
      </w:r>
      <w:r w:rsidR="00E81A24">
        <w:t>supervisor/a</w:t>
      </w:r>
      <w:r>
        <w:t xml:space="preserve"> de práctica profesional se </w:t>
      </w:r>
      <w:r w:rsidR="00657190">
        <w:t>contactará</w:t>
      </w:r>
      <w:r>
        <w:t xml:space="preserve"> con las y los estudiantes para </w:t>
      </w:r>
      <w:r w:rsidR="00657190">
        <w:t>consultar</w:t>
      </w:r>
      <w:r>
        <w:t xml:space="preserve"> si </w:t>
      </w:r>
      <w:r w:rsidR="00657190">
        <w:t>presentan</w:t>
      </w:r>
      <w:r>
        <w:t xml:space="preserve"> o han presentado en los últimos 14 </w:t>
      </w:r>
      <w:r w:rsidR="00657190">
        <w:t>días</w:t>
      </w:r>
      <w:r>
        <w:t xml:space="preserve"> los siguientes síntomas</w:t>
      </w:r>
      <w:r w:rsidR="00657190">
        <w:t xml:space="preserve"> de riesgo</w:t>
      </w:r>
      <w:r>
        <w:t>:</w:t>
      </w:r>
    </w:p>
    <w:p w14:paraId="76651E06" w14:textId="77777777" w:rsidR="00657190" w:rsidRDefault="00657190" w:rsidP="00657190">
      <w:pPr>
        <w:pStyle w:val="Prrafodelista"/>
        <w:numPr>
          <w:ilvl w:val="0"/>
          <w:numId w:val="9"/>
        </w:numPr>
        <w:jc w:val="both"/>
      </w:pPr>
      <w:r>
        <w:t>Fiebre</w:t>
      </w:r>
    </w:p>
    <w:p w14:paraId="48FEB3FA" w14:textId="77777777" w:rsidR="00657190" w:rsidRDefault="00657190" w:rsidP="00657190">
      <w:pPr>
        <w:pStyle w:val="Prrafodelista"/>
        <w:numPr>
          <w:ilvl w:val="0"/>
          <w:numId w:val="9"/>
        </w:numPr>
        <w:jc w:val="both"/>
      </w:pPr>
      <w:r>
        <w:t>C</w:t>
      </w:r>
      <w:r w:rsidR="00092522">
        <w:t xml:space="preserve">efaleas </w:t>
      </w:r>
    </w:p>
    <w:p w14:paraId="5CE8F018" w14:textId="61373C75" w:rsidR="00657190" w:rsidRDefault="00657190" w:rsidP="00657190">
      <w:pPr>
        <w:pStyle w:val="Prrafodelista"/>
        <w:numPr>
          <w:ilvl w:val="0"/>
          <w:numId w:val="9"/>
        </w:numPr>
        <w:jc w:val="both"/>
      </w:pPr>
      <w:r>
        <w:t>Dificultes</w:t>
      </w:r>
      <w:r w:rsidR="00092522">
        <w:t xml:space="preserve"> respiratorias </w:t>
      </w:r>
    </w:p>
    <w:p w14:paraId="35D8F8EB" w14:textId="05B4996A" w:rsidR="00092522" w:rsidRDefault="00657190" w:rsidP="00657190">
      <w:pPr>
        <w:pStyle w:val="Prrafodelista"/>
        <w:numPr>
          <w:ilvl w:val="0"/>
          <w:numId w:val="9"/>
        </w:numPr>
        <w:jc w:val="both"/>
      </w:pPr>
      <w:r>
        <w:t>A</w:t>
      </w:r>
      <w:r w:rsidR="00092522">
        <w:t xml:space="preserve">nosmia y/o </w:t>
      </w:r>
      <w:proofErr w:type="spellStart"/>
      <w:r w:rsidR="00092522">
        <w:t>disgeusia</w:t>
      </w:r>
      <w:proofErr w:type="spellEnd"/>
      <w:r w:rsidR="00092522">
        <w:t xml:space="preserve"> </w:t>
      </w:r>
    </w:p>
    <w:p w14:paraId="565323B6" w14:textId="6A2D4367" w:rsidR="00092522" w:rsidRDefault="00657190" w:rsidP="00657190">
      <w:pPr>
        <w:pStyle w:val="Prrafodelista"/>
        <w:numPr>
          <w:ilvl w:val="0"/>
          <w:numId w:val="9"/>
        </w:numPr>
        <w:jc w:val="both"/>
      </w:pPr>
      <w:r>
        <w:t>Sintomatología</w:t>
      </w:r>
      <w:r w:rsidR="00092522">
        <w:t xml:space="preserve"> gástrica o diarrea </w:t>
      </w:r>
    </w:p>
    <w:p w14:paraId="196A0EFB" w14:textId="36B19139" w:rsidR="00092522" w:rsidRDefault="00657190" w:rsidP="00657190">
      <w:pPr>
        <w:pStyle w:val="Prrafodelista"/>
        <w:numPr>
          <w:ilvl w:val="0"/>
          <w:numId w:val="9"/>
        </w:numPr>
        <w:jc w:val="both"/>
      </w:pPr>
      <w:r>
        <w:t>M</w:t>
      </w:r>
      <w:r w:rsidR="00092522">
        <w:t xml:space="preserve">alestar físico general </w:t>
      </w:r>
    </w:p>
    <w:p w14:paraId="6F2D24EC" w14:textId="292BA609" w:rsidR="00092522" w:rsidRDefault="00657190" w:rsidP="00657190">
      <w:pPr>
        <w:pStyle w:val="Prrafodelista"/>
        <w:numPr>
          <w:ilvl w:val="0"/>
          <w:numId w:val="9"/>
        </w:numPr>
        <w:jc w:val="both"/>
      </w:pPr>
      <w:r>
        <w:t>C</w:t>
      </w:r>
      <w:r w:rsidR="00092522">
        <w:t xml:space="preserve">ontacto con personas o grupos </w:t>
      </w:r>
      <w:r>
        <w:t>diagnosticado</w:t>
      </w:r>
      <w:r w:rsidR="00DC0F0F">
        <w:t xml:space="preserve"> con COVI</w:t>
      </w:r>
      <w:r w:rsidR="00092522">
        <w:t>D-19</w:t>
      </w:r>
    </w:p>
    <w:p w14:paraId="190D3FBB" w14:textId="18421FA8" w:rsidR="00092522" w:rsidRDefault="00657190" w:rsidP="00657190">
      <w:pPr>
        <w:pStyle w:val="Prrafodelista"/>
        <w:numPr>
          <w:ilvl w:val="0"/>
          <w:numId w:val="9"/>
        </w:numPr>
        <w:jc w:val="both"/>
      </w:pPr>
      <w:r>
        <w:t>C</w:t>
      </w:r>
      <w:r w:rsidR="00092522">
        <w:t xml:space="preserve">ontacto con grupos de personas en el cual no se haya respetado el distanciamiento social  </w:t>
      </w:r>
    </w:p>
    <w:p w14:paraId="3BC52E26" w14:textId="1C2B3508" w:rsidR="00657190" w:rsidRDefault="00657190" w:rsidP="00EF452C">
      <w:pPr>
        <w:ind w:firstLine="360"/>
        <w:jc w:val="both"/>
      </w:pPr>
      <w:r>
        <w:t xml:space="preserve">En </w:t>
      </w:r>
      <w:r w:rsidR="00AF5209">
        <w:t>caso de manifestar que “</w:t>
      </w:r>
      <w:r>
        <w:t>si</w:t>
      </w:r>
      <w:r w:rsidR="00AF5209">
        <w:t>”</w:t>
      </w:r>
      <w:r>
        <w:t xml:space="preserve"> ha presentado algunas de las condiciones</w:t>
      </w:r>
      <w:r w:rsidR="00AF5209">
        <w:t xml:space="preserve"> mencionadas</w:t>
      </w:r>
      <w:r>
        <w:t>, el</w:t>
      </w:r>
      <w:r w:rsidR="00EF452C">
        <w:t xml:space="preserve"> o la</w:t>
      </w:r>
      <w:r>
        <w:t xml:space="preserve"> estudiante no podrá asistir</w:t>
      </w:r>
      <w:r w:rsidR="00832123">
        <w:t xml:space="preserve"> al CAF</w:t>
      </w:r>
      <w:r w:rsidR="00E81A24">
        <w:t xml:space="preserve">. Deberá seguir las indicaciones mencionados en </w:t>
      </w:r>
      <w:r w:rsidR="00E81A24" w:rsidRPr="00E81A24">
        <w:rPr>
          <w:b/>
        </w:rPr>
        <w:t>“ítem consideraciones obligatorias”.</w:t>
      </w:r>
    </w:p>
    <w:p w14:paraId="29E11FB6" w14:textId="31264AA2" w:rsidR="00657190" w:rsidRDefault="00657190" w:rsidP="00054059">
      <w:pPr>
        <w:pStyle w:val="Prrafodelista"/>
        <w:numPr>
          <w:ilvl w:val="1"/>
          <w:numId w:val="11"/>
        </w:numPr>
        <w:jc w:val="both"/>
      </w:pPr>
      <w:r>
        <w:t>Vía telefónica el</w:t>
      </w:r>
      <w:r w:rsidR="00EF452C">
        <w:t xml:space="preserve"> director del CAF</w:t>
      </w:r>
      <w:r>
        <w:t xml:space="preserve"> se contactará con las y los Docentes Clínicos para consultar si presentan o han presentado (incluir al grupo familiar en caso de aplicar) en los últimos 14 días los siguientes síntomas de riesgo:</w:t>
      </w:r>
    </w:p>
    <w:p w14:paraId="3C8A57DE" w14:textId="77777777" w:rsidR="00657190" w:rsidRDefault="00657190" w:rsidP="00657190">
      <w:pPr>
        <w:pStyle w:val="Prrafodelista"/>
        <w:numPr>
          <w:ilvl w:val="0"/>
          <w:numId w:val="9"/>
        </w:numPr>
        <w:jc w:val="both"/>
      </w:pPr>
      <w:r>
        <w:t>Fiebre</w:t>
      </w:r>
    </w:p>
    <w:p w14:paraId="2259B5D1" w14:textId="77777777" w:rsidR="00657190" w:rsidRDefault="00657190" w:rsidP="00657190">
      <w:pPr>
        <w:pStyle w:val="Prrafodelista"/>
        <w:numPr>
          <w:ilvl w:val="0"/>
          <w:numId w:val="9"/>
        </w:numPr>
        <w:jc w:val="both"/>
      </w:pPr>
      <w:r>
        <w:t xml:space="preserve">Cefaleas </w:t>
      </w:r>
    </w:p>
    <w:p w14:paraId="66A0E86B" w14:textId="77777777" w:rsidR="00657190" w:rsidRDefault="00657190" w:rsidP="00657190">
      <w:pPr>
        <w:pStyle w:val="Prrafodelista"/>
        <w:numPr>
          <w:ilvl w:val="0"/>
          <w:numId w:val="9"/>
        </w:numPr>
        <w:jc w:val="both"/>
      </w:pPr>
      <w:r>
        <w:t xml:space="preserve">Dificultes respiratorias </w:t>
      </w:r>
    </w:p>
    <w:p w14:paraId="46013460" w14:textId="77777777" w:rsidR="00657190" w:rsidRDefault="00657190" w:rsidP="00657190">
      <w:pPr>
        <w:pStyle w:val="Prrafodelista"/>
        <w:numPr>
          <w:ilvl w:val="0"/>
          <w:numId w:val="9"/>
        </w:numPr>
        <w:jc w:val="both"/>
      </w:pPr>
      <w:r>
        <w:t xml:space="preserve">Anosmia y/o </w:t>
      </w:r>
      <w:proofErr w:type="spellStart"/>
      <w:r>
        <w:t>disgeusia</w:t>
      </w:r>
      <w:proofErr w:type="spellEnd"/>
      <w:r>
        <w:t xml:space="preserve"> </w:t>
      </w:r>
    </w:p>
    <w:p w14:paraId="3743291B" w14:textId="77777777" w:rsidR="00657190" w:rsidRDefault="00657190" w:rsidP="00657190">
      <w:pPr>
        <w:pStyle w:val="Prrafodelista"/>
        <w:numPr>
          <w:ilvl w:val="0"/>
          <w:numId w:val="9"/>
        </w:numPr>
        <w:jc w:val="both"/>
      </w:pPr>
      <w:r>
        <w:t xml:space="preserve">Sintomatología gástrica o diarrea </w:t>
      </w:r>
    </w:p>
    <w:p w14:paraId="268CCFAB" w14:textId="77777777" w:rsidR="00657190" w:rsidRDefault="00657190" w:rsidP="00657190">
      <w:pPr>
        <w:pStyle w:val="Prrafodelista"/>
        <w:numPr>
          <w:ilvl w:val="0"/>
          <w:numId w:val="9"/>
        </w:numPr>
        <w:jc w:val="both"/>
      </w:pPr>
      <w:r>
        <w:t xml:space="preserve">Malestar físico general </w:t>
      </w:r>
    </w:p>
    <w:p w14:paraId="0307AB51" w14:textId="77777777" w:rsidR="00657190" w:rsidRDefault="00657190" w:rsidP="00657190">
      <w:pPr>
        <w:pStyle w:val="Prrafodelista"/>
        <w:numPr>
          <w:ilvl w:val="0"/>
          <w:numId w:val="9"/>
        </w:numPr>
        <w:jc w:val="both"/>
      </w:pPr>
      <w:r>
        <w:t>Contacto con personas o grupos diagnosticado con COIVD-19</w:t>
      </w:r>
    </w:p>
    <w:p w14:paraId="5843EDE2" w14:textId="100282CC" w:rsidR="00657190" w:rsidRDefault="00657190" w:rsidP="00657190">
      <w:pPr>
        <w:pStyle w:val="Prrafodelista"/>
        <w:numPr>
          <w:ilvl w:val="0"/>
          <w:numId w:val="9"/>
        </w:numPr>
        <w:jc w:val="both"/>
      </w:pPr>
      <w:r>
        <w:t xml:space="preserve">Contacto con grupos de personas en el cual no se haya respetado el distanciamiento social  </w:t>
      </w:r>
    </w:p>
    <w:p w14:paraId="5AFEECAB" w14:textId="77777777" w:rsidR="00E81A24" w:rsidRDefault="00E81A24" w:rsidP="00E81A24">
      <w:pPr>
        <w:ind w:firstLine="283"/>
        <w:jc w:val="both"/>
        <w:rPr>
          <w:b/>
        </w:rPr>
      </w:pPr>
      <w:r w:rsidRPr="00E81A24">
        <w:t>En caso de manifestar que “si” ha presentado algunas de las condiciones</w:t>
      </w:r>
      <w:r>
        <w:t xml:space="preserve"> mencionadas, el o la supervisor/a</w:t>
      </w:r>
      <w:r w:rsidRPr="00E81A24">
        <w:t xml:space="preserve"> no podrá asistir</w:t>
      </w:r>
      <w:r>
        <w:t xml:space="preserve"> al CAF. D</w:t>
      </w:r>
      <w:r w:rsidRPr="00E81A24">
        <w:t xml:space="preserve">eberá seguir las indicaciones mencionados en </w:t>
      </w:r>
      <w:r w:rsidRPr="00E81A24">
        <w:rPr>
          <w:b/>
        </w:rPr>
        <w:t>“ítem consideraciones obligatorias”.</w:t>
      </w:r>
    </w:p>
    <w:p w14:paraId="7966CEC3" w14:textId="77999BE7" w:rsidR="00421B30" w:rsidRDefault="00421B30" w:rsidP="00E81A24">
      <w:pPr>
        <w:ind w:firstLine="283"/>
        <w:jc w:val="both"/>
      </w:pPr>
      <w:r>
        <w:lastRenderedPageBreak/>
        <w:t xml:space="preserve">Vía telefónica los estudiantes en práctica profesional (bajo la supervisión del docente clínico) contactará a </w:t>
      </w:r>
      <w:r w:rsidR="000A0487">
        <w:t>los usuarios</w:t>
      </w:r>
      <w:r>
        <w:t xml:space="preserve"> y/</w:t>
      </w:r>
      <w:r w:rsidR="000A0487">
        <w:t>o padres</w:t>
      </w:r>
      <w:r>
        <w:t>, cuidadores para consultar si presentan o han presentado (incluir al grupo familiar en caso de aplicar) en los últimos 14 días los siguientes síntomas de riesgo:</w:t>
      </w:r>
    </w:p>
    <w:p w14:paraId="7817023A" w14:textId="77777777" w:rsidR="00421B30" w:rsidRDefault="00421B30" w:rsidP="00421B30">
      <w:pPr>
        <w:pStyle w:val="Prrafodelista"/>
        <w:numPr>
          <w:ilvl w:val="0"/>
          <w:numId w:val="9"/>
        </w:numPr>
        <w:jc w:val="both"/>
      </w:pPr>
      <w:r>
        <w:t>Fiebre</w:t>
      </w:r>
    </w:p>
    <w:p w14:paraId="25BD60C9" w14:textId="77777777" w:rsidR="00421B30" w:rsidRDefault="00421B30" w:rsidP="00421B30">
      <w:pPr>
        <w:pStyle w:val="Prrafodelista"/>
        <w:numPr>
          <w:ilvl w:val="0"/>
          <w:numId w:val="9"/>
        </w:numPr>
        <w:jc w:val="both"/>
      </w:pPr>
      <w:r>
        <w:t xml:space="preserve">Cefaleas </w:t>
      </w:r>
    </w:p>
    <w:p w14:paraId="6D36C048" w14:textId="77777777" w:rsidR="00421B30" w:rsidRDefault="00421B30" w:rsidP="00421B30">
      <w:pPr>
        <w:pStyle w:val="Prrafodelista"/>
        <w:numPr>
          <w:ilvl w:val="0"/>
          <w:numId w:val="9"/>
        </w:numPr>
        <w:jc w:val="both"/>
      </w:pPr>
      <w:r>
        <w:t xml:space="preserve">Dificultes respiratorias </w:t>
      </w:r>
    </w:p>
    <w:p w14:paraId="687B6C03" w14:textId="77777777" w:rsidR="00421B30" w:rsidRDefault="00421B30" w:rsidP="00421B30">
      <w:pPr>
        <w:pStyle w:val="Prrafodelista"/>
        <w:numPr>
          <w:ilvl w:val="0"/>
          <w:numId w:val="9"/>
        </w:numPr>
        <w:jc w:val="both"/>
      </w:pPr>
      <w:r>
        <w:t xml:space="preserve">Anosmia y/o </w:t>
      </w:r>
      <w:proofErr w:type="spellStart"/>
      <w:r>
        <w:t>disgeusia</w:t>
      </w:r>
      <w:proofErr w:type="spellEnd"/>
      <w:r>
        <w:t xml:space="preserve"> </w:t>
      </w:r>
    </w:p>
    <w:p w14:paraId="61EB919E" w14:textId="77777777" w:rsidR="00421B30" w:rsidRDefault="00421B30" w:rsidP="00421B30">
      <w:pPr>
        <w:pStyle w:val="Prrafodelista"/>
        <w:numPr>
          <w:ilvl w:val="0"/>
          <w:numId w:val="9"/>
        </w:numPr>
        <w:jc w:val="both"/>
      </w:pPr>
      <w:r>
        <w:t xml:space="preserve">Sintomatología gástrica o diarrea </w:t>
      </w:r>
    </w:p>
    <w:p w14:paraId="253E5522" w14:textId="77777777" w:rsidR="00421B30" w:rsidRDefault="00421B30" w:rsidP="00421B30">
      <w:pPr>
        <w:pStyle w:val="Prrafodelista"/>
        <w:numPr>
          <w:ilvl w:val="0"/>
          <w:numId w:val="9"/>
        </w:numPr>
        <w:jc w:val="both"/>
      </w:pPr>
      <w:r>
        <w:t xml:space="preserve">Malestar físico general </w:t>
      </w:r>
    </w:p>
    <w:p w14:paraId="6354C10E" w14:textId="77777777" w:rsidR="00421B30" w:rsidRDefault="00421B30" w:rsidP="00421B30">
      <w:pPr>
        <w:pStyle w:val="Prrafodelista"/>
        <w:numPr>
          <w:ilvl w:val="0"/>
          <w:numId w:val="9"/>
        </w:numPr>
        <w:jc w:val="both"/>
      </w:pPr>
      <w:r>
        <w:t>Contacto con personas o grupos diagnosticado con COIVD-19</w:t>
      </w:r>
    </w:p>
    <w:p w14:paraId="457F2FC5" w14:textId="77777777" w:rsidR="00421B30" w:rsidRDefault="00421B30" w:rsidP="00421B30">
      <w:pPr>
        <w:pStyle w:val="Prrafodelista"/>
        <w:numPr>
          <w:ilvl w:val="0"/>
          <w:numId w:val="9"/>
        </w:numPr>
        <w:jc w:val="both"/>
      </w:pPr>
      <w:r>
        <w:t xml:space="preserve">Contacto con grupos de personas en el cual no se haya respetado el distanciamiento social  </w:t>
      </w:r>
    </w:p>
    <w:p w14:paraId="6C8A01BD" w14:textId="318B1097" w:rsidR="00E81A24" w:rsidRDefault="00421B30" w:rsidP="00E81A24">
      <w:pPr>
        <w:ind w:firstLine="360"/>
        <w:jc w:val="both"/>
        <w:rPr>
          <w:b/>
          <w:i/>
        </w:rPr>
      </w:pPr>
      <w:r w:rsidRPr="00AF5209">
        <w:t>En</w:t>
      </w:r>
      <w:r>
        <w:t xml:space="preserve"> caso de manifestar que “si” ha presentado algunas de las condiciones mencionadas, el</w:t>
      </w:r>
      <w:r w:rsidR="000A0487">
        <w:t xml:space="preserve"> usuario no podrá tomar las terapias de manera presencial.</w:t>
      </w:r>
      <w:r>
        <w:t xml:space="preserve"> Podrá asistir pasado 14 días sin presentar ninguna de las condiciones expuestas</w:t>
      </w:r>
      <w:r w:rsidR="000A0487">
        <w:t xml:space="preserve"> y/o acceder a la Telepráctica si las condiciones lo permiten </w:t>
      </w:r>
      <w:r w:rsidR="000A0487" w:rsidRPr="000A0487">
        <w:rPr>
          <w:b/>
          <w:i/>
        </w:rPr>
        <w:t>(ver “Protocolo de Telepráctica Centro de Atención Fonoaudiológico CAF, en tiempos de COVID-19”)</w:t>
      </w:r>
    </w:p>
    <w:p w14:paraId="778D37B0" w14:textId="03EB8D6D" w:rsidR="00E81A24" w:rsidRDefault="00E81A24" w:rsidP="00E81A24">
      <w:pPr>
        <w:pStyle w:val="Prrafodelista"/>
        <w:numPr>
          <w:ilvl w:val="0"/>
          <w:numId w:val="11"/>
        </w:numPr>
        <w:jc w:val="both"/>
      </w:pPr>
      <w:r>
        <w:rPr>
          <w:b/>
          <w:u w:val="single"/>
        </w:rPr>
        <w:t>C</w:t>
      </w:r>
      <w:r w:rsidRPr="00E81A24">
        <w:rPr>
          <w:b/>
          <w:u w:val="single"/>
        </w:rPr>
        <w:t>onsideraciones obligatorias</w:t>
      </w:r>
    </w:p>
    <w:p w14:paraId="7F9E4149" w14:textId="77777777" w:rsidR="00E81A24" w:rsidRDefault="00E81A24" w:rsidP="00E81A24">
      <w:pPr>
        <w:pStyle w:val="Prrafodelista"/>
        <w:numPr>
          <w:ilvl w:val="0"/>
          <w:numId w:val="25"/>
        </w:numPr>
        <w:jc w:val="both"/>
      </w:pPr>
      <w:r>
        <w:t xml:space="preserve">El supervisor/a y estudiante en práctica profesional que registre una temperatura igual o superior a 37,8° o presente 2 o más síntomas que sean conducentes a estar contagiado con COVID-19, no podrá concurrir o permanecer en el CAF. En tales casos deberá: </w:t>
      </w:r>
    </w:p>
    <w:p w14:paraId="753B9284" w14:textId="5A013283" w:rsidR="00E81A24" w:rsidRDefault="00E81A24" w:rsidP="00E81A24">
      <w:pPr>
        <w:ind w:left="708"/>
        <w:jc w:val="both"/>
      </w:pPr>
      <w:r>
        <w:t xml:space="preserve">Ir a un centro asistencial para ser evaluado por un médico, de ser el caso tomar de un examen PCR y así descartar o precisar el cuadro.  En caso de ser (+) deberá seguir las indicaciones entregadas mediante la notificación del caso. Podrá </w:t>
      </w:r>
      <w:r>
        <w:t>re</w:t>
      </w:r>
      <w:r>
        <w:t>tomar sus funciones de práctica y/o supervisión pasado los 14 días</w:t>
      </w:r>
      <w:r>
        <w:t xml:space="preserve"> o el tiempo estipulado por el personal de salud.</w:t>
      </w:r>
      <w:r>
        <w:t xml:space="preserve">  En caso de ser (-) podrá retomar sus funciones.  </w:t>
      </w:r>
    </w:p>
    <w:p w14:paraId="0970BBAE" w14:textId="77777777" w:rsidR="00E81A24" w:rsidRDefault="00E81A24" w:rsidP="00E81A24">
      <w:pPr>
        <w:ind w:left="708"/>
        <w:jc w:val="both"/>
      </w:pPr>
      <w:r>
        <w:t xml:space="preserve">En caso de ser (+) el o la </w:t>
      </w:r>
      <w:r w:rsidRPr="00E114B1">
        <w:t>estudiante deberá comunicar a su supervisor de práctica y al Dirección/jefatura de carrera o quien le subrogue, sobre el diagnóstico y recomendaciones impartidas por el médico. (Licencias, reposos, cuarentena, entre otros)</w:t>
      </w:r>
      <w:r>
        <w:t>. En caso de ser (-) de igual manera debe informar.</w:t>
      </w:r>
    </w:p>
    <w:p w14:paraId="44DCC113" w14:textId="77777777" w:rsidR="00E81A24" w:rsidRDefault="00E81A24" w:rsidP="00E81A24">
      <w:pPr>
        <w:ind w:left="708"/>
        <w:jc w:val="both"/>
      </w:pPr>
      <w:r>
        <w:t>En caso de ser (+) el o la supervisor/a</w:t>
      </w:r>
      <w:r w:rsidRPr="00E114B1">
        <w:t xml:space="preserve"> deberá comunica</w:t>
      </w:r>
      <w:r>
        <w:t>r a</w:t>
      </w:r>
      <w:r w:rsidRPr="00E114B1">
        <w:t xml:space="preserve"> Dirección/jefatura de carrera o quien le subrogue, sobre el diagnóstico y recomendaciones impartidas por el médico. (Licencias, reposos, cuarentena, entre otros)</w:t>
      </w:r>
      <w:r>
        <w:t>. En caso de ser (-) de igual manera debe informar.</w:t>
      </w:r>
    </w:p>
    <w:p w14:paraId="63E7DEF3" w14:textId="77777777" w:rsidR="00E81A24" w:rsidRPr="00B95F37" w:rsidRDefault="00E81A24" w:rsidP="00E81A24">
      <w:pPr>
        <w:jc w:val="both"/>
        <w:rPr>
          <w:b/>
          <w:sz w:val="16"/>
          <w:szCs w:val="16"/>
        </w:rPr>
      </w:pPr>
      <w:r w:rsidRPr="00B95F37">
        <w:rPr>
          <w:b/>
          <w:sz w:val="16"/>
          <w:szCs w:val="16"/>
        </w:rPr>
        <w:t xml:space="preserve">*Indicaciones según documento de inducción a prácticas profesionales </w:t>
      </w:r>
    </w:p>
    <w:p w14:paraId="11CDE6DC" w14:textId="77777777" w:rsidR="00E81A24" w:rsidRDefault="00E81A24" w:rsidP="00E81A24">
      <w:pPr>
        <w:pStyle w:val="Prrafodelista"/>
        <w:numPr>
          <w:ilvl w:val="0"/>
          <w:numId w:val="25"/>
        </w:numPr>
        <w:jc w:val="both"/>
      </w:pPr>
      <w:r>
        <w:t xml:space="preserve">Toda persona que mantuvo contacto estrecho con un caso (+) de COVID-19 deberá hacer toma de PCR y constatar resultado para el reingreso. Podrá retomar sus labores pasado 14 días sin sintomatología asociada a COVID-19, a modo de entender se define contacto estrecho:  Que tuvo contacto estrecho con un caso positivo, es decir: ha estado en contacto </w:t>
      </w:r>
      <w:r>
        <w:lastRenderedPageBreak/>
        <w:t>con un caso confirmado para Covid19, entre 2 días antes y 14 días después del inicio de síntomas del enfermo. Y que además cumple con alguna de las siguientes condiciones:</w:t>
      </w:r>
    </w:p>
    <w:p w14:paraId="231E537A" w14:textId="77777777" w:rsidR="00E81A24" w:rsidRDefault="00E81A24" w:rsidP="00E81A24">
      <w:pPr>
        <w:pStyle w:val="Prrafodelista"/>
        <w:numPr>
          <w:ilvl w:val="0"/>
          <w:numId w:val="23"/>
        </w:numPr>
        <w:jc w:val="both"/>
      </w:pPr>
      <w:r>
        <w:t>Ha mantenido más de 15 minutos de contacto cara a cara a menos de 1 metro, sin mascarilla.</w:t>
      </w:r>
    </w:p>
    <w:p w14:paraId="5D7522B8" w14:textId="77777777" w:rsidR="00E81A24" w:rsidRDefault="00E81A24" w:rsidP="00E81A24">
      <w:pPr>
        <w:pStyle w:val="Prrafodelista"/>
        <w:numPr>
          <w:ilvl w:val="0"/>
          <w:numId w:val="23"/>
        </w:numPr>
        <w:jc w:val="both"/>
      </w:pPr>
      <w:r>
        <w:t>Ha compartido un espacio cerrado por dos o más horas sin mascarilla.</w:t>
      </w:r>
    </w:p>
    <w:p w14:paraId="71C1DDE8" w14:textId="77777777" w:rsidR="00E81A24" w:rsidRDefault="00E81A24" w:rsidP="00E81A24">
      <w:pPr>
        <w:pStyle w:val="Prrafodelista"/>
        <w:numPr>
          <w:ilvl w:val="0"/>
          <w:numId w:val="23"/>
        </w:numPr>
        <w:jc w:val="both"/>
      </w:pPr>
      <w:r>
        <w:t>Pernocte o viva en el mismo lugar.</w:t>
      </w:r>
    </w:p>
    <w:p w14:paraId="356B1128" w14:textId="77777777" w:rsidR="00E81A24" w:rsidRDefault="00E81A24" w:rsidP="00E81A24">
      <w:pPr>
        <w:pStyle w:val="Prrafodelista"/>
        <w:numPr>
          <w:ilvl w:val="0"/>
          <w:numId w:val="23"/>
        </w:numPr>
        <w:jc w:val="both"/>
      </w:pPr>
      <w:r>
        <w:t>Haya viajado en cualquier medio de transporte a menos de un metro del enfermo</w:t>
      </w:r>
    </w:p>
    <w:p w14:paraId="677DF961" w14:textId="77777777" w:rsidR="00E81A24" w:rsidRPr="00B95F37" w:rsidRDefault="00E81A24" w:rsidP="00E81A24">
      <w:pPr>
        <w:jc w:val="both"/>
        <w:rPr>
          <w:b/>
          <w:sz w:val="16"/>
          <w:szCs w:val="16"/>
        </w:rPr>
      </w:pPr>
      <w:r>
        <w:rPr>
          <w:b/>
          <w:sz w:val="16"/>
          <w:szCs w:val="16"/>
        </w:rPr>
        <w:t>*</w:t>
      </w:r>
      <w:r w:rsidRPr="00B95F37">
        <w:rPr>
          <w:b/>
          <w:sz w:val="16"/>
          <w:szCs w:val="16"/>
        </w:rPr>
        <w:t>PROTOCOLO GENERAL DE PREVENCIÓN COVID-19 UNIVERSIDAD ARTURO PRAT</w:t>
      </w:r>
    </w:p>
    <w:p w14:paraId="129CB8F6" w14:textId="77777777" w:rsidR="00E81A24" w:rsidRDefault="00E81A24" w:rsidP="00E81A24">
      <w:pPr>
        <w:pStyle w:val="Prrafodelista"/>
        <w:numPr>
          <w:ilvl w:val="0"/>
          <w:numId w:val="25"/>
        </w:numPr>
        <w:jc w:val="both"/>
      </w:pPr>
      <w:r>
        <w:t xml:space="preserve">Es un requerimiento </w:t>
      </w:r>
      <w:r w:rsidRPr="00B95F37">
        <w:rPr>
          <w:b/>
          <w:u w:val="single"/>
        </w:rPr>
        <w:t>OBLIGATORIO EL USO PERMANENTE DE LO EPP</w:t>
      </w:r>
      <w:r>
        <w:t>:</w:t>
      </w:r>
    </w:p>
    <w:p w14:paraId="21706E04" w14:textId="43BDE993" w:rsidR="00E81A24" w:rsidRPr="00B95F37" w:rsidRDefault="00E81A24" w:rsidP="00E81A24">
      <w:pPr>
        <w:pStyle w:val="Prrafodelista"/>
        <w:numPr>
          <w:ilvl w:val="0"/>
          <w:numId w:val="24"/>
        </w:numPr>
        <w:jc w:val="both"/>
        <w:rPr>
          <w:b/>
          <w:u w:val="single"/>
        </w:rPr>
      </w:pPr>
      <w:r w:rsidRPr="00B95F37">
        <w:rPr>
          <w:b/>
          <w:u w:val="single"/>
        </w:rPr>
        <w:t>MASCARILLA</w:t>
      </w:r>
      <w:r w:rsidR="00B40DDB">
        <w:rPr>
          <w:b/>
          <w:u w:val="single"/>
        </w:rPr>
        <w:t xml:space="preserve"> nunca se la deben quitar.</w:t>
      </w:r>
    </w:p>
    <w:p w14:paraId="71394F37" w14:textId="77777777" w:rsidR="00E81A24" w:rsidRDefault="00E81A24" w:rsidP="00E81A24">
      <w:pPr>
        <w:pStyle w:val="Prrafodelista"/>
        <w:numPr>
          <w:ilvl w:val="0"/>
          <w:numId w:val="24"/>
        </w:numPr>
        <w:jc w:val="both"/>
      </w:pPr>
      <w:r>
        <w:t>Escudo Facial (* indicación de cada supervisor) en caso de retirar por algún procedimiento la otra persona debe estar siempre con su mascarilla y tratar de mantener una distancia adecuada.</w:t>
      </w:r>
    </w:p>
    <w:p w14:paraId="3F083F4E" w14:textId="67B691D1" w:rsidR="00E81A24" w:rsidRDefault="00E81A24" w:rsidP="00E81A24">
      <w:pPr>
        <w:pStyle w:val="Prrafodelista"/>
        <w:numPr>
          <w:ilvl w:val="0"/>
          <w:numId w:val="24"/>
        </w:numPr>
        <w:jc w:val="both"/>
      </w:pPr>
      <w:r>
        <w:t xml:space="preserve">Pecha plástica </w:t>
      </w:r>
    </w:p>
    <w:p w14:paraId="6204E62D" w14:textId="6A469FC1" w:rsidR="00B40DDB" w:rsidRDefault="00B40DDB" w:rsidP="00E81A24">
      <w:pPr>
        <w:pStyle w:val="Prrafodelista"/>
        <w:numPr>
          <w:ilvl w:val="0"/>
          <w:numId w:val="24"/>
        </w:numPr>
        <w:jc w:val="both"/>
      </w:pPr>
      <w:r>
        <w:t>Guantes (* depende de cada acción el proceso de cambio y desinfección)</w:t>
      </w:r>
    </w:p>
    <w:p w14:paraId="3234E7BB" w14:textId="77777777" w:rsidR="00E81A24" w:rsidRPr="00E81A24" w:rsidRDefault="00E81A24" w:rsidP="00E81A24">
      <w:pPr>
        <w:pStyle w:val="Prrafodelista"/>
        <w:jc w:val="both"/>
      </w:pPr>
    </w:p>
    <w:p w14:paraId="32C83AB5" w14:textId="74DAE648" w:rsidR="00280181" w:rsidRDefault="00280181" w:rsidP="00280181">
      <w:pPr>
        <w:pStyle w:val="Prrafodelista"/>
        <w:numPr>
          <w:ilvl w:val="0"/>
          <w:numId w:val="11"/>
        </w:numPr>
        <w:jc w:val="both"/>
        <w:rPr>
          <w:b/>
        </w:rPr>
      </w:pPr>
      <w:r w:rsidRPr="00280181">
        <w:rPr>
          <w:b/>
        </w:rPr>
        <w:t>Ingreso al CAF</w:t>
      </w:r>
      <w:bookmarkStart w:id="0" w:name="_GoBack"/>
      <w:bookmarkEnd w:id="0"/>
    </w:p>
    <w:p w14:paraId="0CC15225" w14:textId="78547ACE" w:rsidR="00280181" w:rsidRPr="00280181" w:rsidRDefault="00280181" w:rsidP="00280181">
      <w:pPr>
        <w:ind w:firstLine="360"/>
        <w:jc w:val="both"/>
      </w:pPr>
      <w:r w:rsidRPr="00280181">
        <w:t>Cada persona que ingrese deberá cumplir con las siguientes normas:</w:t>
      </w:r>
    </w:p>
    <w:p w14:paraId="572B0400" w14:textId="58B41936" w:rsidR="00280181" w:rsidRPr="00280181" w:rsidRDefault="00280181" w:rsidP="003D6B3E">
      <w:pPr>
        <w:pStyle w:val="Prrafodelista"/>
        <w:numPr>
          <w:ilvl w:val="0"/>
          <w:numId w:val="12"/>
        </w:numPr>
        <w:jc w:val="both"/>
      </w:pPr>
      <w:r w:rsidRPr="00280181">
        <w:t xml:space="preserve">Se tomará la temperatura en la entrada del centro de atención (en caso de fiebre no se permitirá </w:t>
      </w:r>
      <w:r w:rsidR="003D6B3E" w:rsidRPr="00280181">
        <w:t>el</w:t>
      </w:r>
      <w:r w:rsidRPr="00280181">
        <w:t xml:space="preserve"> ingreso)</w:t>
      </w:r>
      <w:r w:rsidR="003D6B3E">
        <w:t xml:space="preserve"> y</w:t>
      </w:r>
      <w:r w:rsidR="003D6B3E" w:rsidRPr="003D6B3E">
        <w:t xml:space="preserve"> registro de datos personales por parte de portería.</w:t>
      </w:r>
    </w:p>
    <w:p w14:paraId="7F147A9E" w14:textId="69C692C9" w:rsidR="00280181" w:rsidRDefault="00280181" w:rsidP="00280181">
      <w:pPr>
        <w:pStyle w:val="Prrafodelista"/>
        <w:numPr>
          <w:ilvl w:val="0"/>
          <w:numId w:val="12"/>
        </w:numPr>
        <w:jc w:val="both"/>
      </w:pPr>
      <w:r w:rsidRPr="00280181">
        <w:t xml:space="preserve">Se dispondrá de líquido desinfectante para las manos </w:t>
      </w:r>
    </w:p>
    <w:p w14:paraId="280FE13C" w14:textId="55698B28" w:rsidR="007854AE" w:rsidRDefault="00280181" w:rsidP="00280181">
      <w:pPr>
        <w:pStyle w:val="Prrafodelista"/>
        <w:numPr>
          <w:ilvl w:val="0"/>
          <w:numId w:val="12"/>
        </w:numPr>
        <w:jc w:val="both"/>
      </w:pPr>
      <w:r>
        <w:t xml:space="preserve">Se </w:t>
      </w:r>
      <w:r w:rsidR="007854AE">
        <w:t>solicitará el</w:t>
      </w:r>
      <w:r>
        <w:t xml:space="preserve"> uso de mascarilla de manera obligatoria</w:t>
      </w:r>
      <w:r w:rsidR="00832123">
        <w:t xml:space="preserve"> para ingresar.</w:t>
      </w:r>
      <w:r>
        <w:t xml:space="preserve"> </w:t>
      </w:r>
    </w:p>
    <w:p w14:paraId="1634B1BD" w14:textId="77777777" w:rsidR="00A4276A" w:rsidRDefault="00A4276A" w:rsidP="00A4276A">
      <w:pPr>
        <w:pStyle w:val="Prrafodelista"/>
        <w:jc w:val="both"/>
      </w:pPr>
    </w:p>
    <w:p w14:paraId="56D756E5" w14:textId="183C4ADB" w:rsidR="00BD6503" w:rsidRDefault="00196562" w:rsidP="00F92123">
      <w:pPr>
        <w:pStyle w:val="Prrafodelista"/>
        <w:numPr>
          <w:ilvl w:val="0"/>
          <w:numId w:val="11"/>
        </w:numPr>
        <w:jc w:val="both"/>
        <w:rPr>
          <w:b/>
        </w:rPr>
      </w:pPr>
      <w:r w:rsidRPr="00196562">
        <w:rPr>
          <w:b/>
        </w:rPr>
        <w:t>Consideraciones</w:t>
      </w:r>
      <w:r w:rsidR="009D5680" w:rsidRPr="00196562">
        <w:rPr>
          <w:b/>
        </w:rPr>
        <w:t xml:space="preserve"> de protección y seguridad</w:t>
      </w:r>
      <w:r w:rsidR="00A4276A" w:rsidRPr="00196562">
        <w:rPr>
          <w:b/>
        </w:rPr>
        <w:t xml:space="preserve"> </w:t>
      </w:r>
    </w:p>
    <w:p w14:paraId="5C1068AE" w14:textId="77777777" w:rsidR="00BD6503" w:rsidRDefault="00BD6503" w:rsidP="00BD6503">
      <w:pPr>
        <w:pStyle w:val="Prrafodelista"/>
        <w:ind w:left="360"/>
        <w:jc w:val="both"/>
        <w:rPr>
          <w:b/>
        </w:rPr>
      </w:pPr>
    </w:p>
    <w:p w14:paraId="5F6677A0" w14:textId="6B70AC51" w:rsidR="00421B30" w:rsidRDefault="00196562" w:rsidP="00421B30">
      <w:pPr>
        <w:pStyle w:val="Prrafodelista"/>
        <w:numPr>
          <w:ilvl w:val="1"/>
          <w:numId w:val="11"/>
        </w:numPr>
        <w:jc w:val="both"/>
        <w:rPr>
          <w:b/>
        </w:rPr>
      </w:pPr>
      <w:r w:rsidRPr="00BD6503">
        <w:rPr>
          <w:b/>
        </w:rPr>
        <w:t>Elementos de protección</w:t>
      </w:r>
      <w:r w:rsidR="00421B30">
        <w:rPr>
          <w:b/>
        </w:rPr>
        <w:t xml:space="preserve"> personal, docente y estudiantes </w:t>
      </w:r>
    </w:p>
    <w:p w14:paraId="5C8F83FA" w14:textId="77777777" w:rsidR="003270F1" w:rsidRDefault="003270F1" w:rsidP="003270F1">
      <w:pPr>
        <w:pStyle w:val="Prrafodelista"/>
        <w:ind w:left="643"/>
        <w:jc w:val="both"/>
        <w:rPr>
          <w:b/>
        </w:rPr>
      </w:pPr>
    </w:p>
    <w:p w14:paraId="725328BC" w14:textId="4C5A20BA" w:rsidR="005A2DDC" w:rsidRDefault="00E0687A" w:rsidP="005A2DDC">
      <w:pPr>
        <w:pStyle w:val="Prrafodelista"/>
        <w:numPr>
          <w:ilvl w:val="0"/>
          <w:numId w:val="14"/>
        </w:numPr>
        <w:jc w:val="both"/>
      </w:pPr>
      <w:r>
        <w:t>D</w:t>
      </w:r>
      <w:r w:rsidR="005A2DDC">
        <w:t>eberán lavarse las manos durante 30 segundos a 1 minuto con jabón, luego aplicar alcohol gel para posteriormente colocarse los guantes. (este procedimiento se deberá repetir toda vez que se cambie de guantes)</w:t>
      </w:r>
      <w:r w:rsidR="003270F1">
        <w:t>.</w:t>
      </w:r>
    </w:p>
    <w:p w14:paraId="7B4EAC67" w14:textId="24B429DA" w:rsidR="005A2DDC" w:rsidRDefault="00E0687A" w:rsidP="005A2DDC">
      <w:pPr>
        <w:pStyle w:val="Prrafodelista"/>
        <w:numPr>
          <w:ilvl w:val="0"/>
          <w:numId w:val="14"/>
        </w:numPr>
        <w:jc w:val="both"/>
      </w:pPr>
      <w:r>
        <w:t>Es obligatorio el uso de</w:t>
      </w:r>
      <w:r w:rsidR="005A2DDC">
        <w:t xml:space="preserve"> elementos de protección personal (EPP), a modo de aminorar cualquier posibilidad de contagio.</w:t>
      </w:r>
    </w:p>
    <w:p w14:paraId="1438F238" w14:textId="77777777" w:rsidR="005A2DDC" w:rsidRDefault="005A2DDC" w:rsidP="005A2DDC">
      <w:pPr>
        <w:pStyle w:val="Prrafodelista"/>
        <w:numPr>
          <w:ilvl w:val="0"/>
          <w:numId w:val="14"/>
        </w:numPr>
        <w:jc w:val="both"/>
      </w:pPr>
      <w:r>
        <w:t>Cada box de atención dispondrá de un lugar específico donde estarán los EPP.</w:t>
      </w:r>
    </w:p>
    <w:p w14:paraId="67B0F920" w14:textId="44BEEC01" w:rsidR="005A2DDC" w:rsidRDefault="005A2DDC" w:rsidP="005A2DDC">
      <w:pPr>
        <w:pStyle w:val="Prrafodelista"/>
        <w:numPr>
          <w:ilvl w:val="0"/>
          <w:numId w:val="14"/>
        </w:numPr>
        <w:jc w:val="both"/>
      </w:pPr>
      <w:r>
        <w:t xml:space="preserve">Los </w:t>
      </w:r>
      <w:r w:rsidR="003270F1">
        <w:t>EPP</w:t>
      </w:r>
      <w:r>
        <w:t xml:space="preserve"> necesarios en el CAF serán los siguientes: </w:t>
      </w:r>
    </w:p>
    <w:p w14:paraId="0B5235F7" w14:textId="77777777" w:rsidR="005A2DDC" w:rsidRDefault="005A2DDC" w:rsidP="005A2DDC">
      <w:pPr>
        <w:pStyle w:val="Prrafodelista"/>
        <w:numPr>
          <w:ilvl w:val="1"/>
          <w:numId w:val="12"/>
        </w:numPr>
        <w:jc w:val="both"/>
      </w:pPr>
      <w:r>
        <w:t>Mascarilla quirúrgica o m</w:t>
      </w:r>
      <w:r w:rsidRPr="00196562">
        <w:t>ascar</w:t>
      </w:r>
      <w:r>
        <w:t>illa</w:t>
      </w:r>
      <w:r w:rsidRPr="00196562">
        <w:t xml:space="preserve"> FFP2</w:t>
      </w:r>
    </w:p>
    <w:p w14:paraId="6BED0970" w14:textId="77777777" w:rsidR="005A2DDC" w:rsidRDefault="005A2DDC" w:rsidP="005A2DDC">
      <w:pPr>
        <w:pStyle w:val="Prrafodelista"/>
        <w:numPr>
          <w:ilvl w:val="1"/>
          <w:numId w:val="12"/>
        </w:numPr>
        <w:jc w:val="both"/>
      </w:pPr>
      <w:r>
        <w:t xml:space="preserve">Protector facial </w:t>
      </w:r>
    </w:p>
    <w:p w14:paraId="7F8FFD2D" w14:textId="77777777" w:rsidR="005A2DDC" w:rsidRDefault="005A2DDC" w:rsidP="005A2DDC">
      <w:pPr>
        <w:pStyle w:val="Prrafodelista"/>
        <w:numPr>
          <w:ilvl w:val="1"/>
          <w:numId w:val="12"/>
        </w:numPr>
        <w:jc w:val="both"/>
      </w:pPr>
      <w:r>
        <w:t>Guantes de vinilo o nitrilo</w:t>
      </w:r>
    </w:p>
    <w:p w14:paraId="7F621F2E" w14:textId="2EC9CF2B" w:rsidR="005A2DDC" w:rsidRDefault="005A2DDC" w:rsidP="005A2DDC">
      <w:pPr>
        <w:pStyle w:val="Prrafodelista"/>
        <w:numPr>
          <w:ilvl w:val="1"/>
          <w:numId w:val="12"/>
        </w:numPr>
        <w:jc w:val="both"/>
      </w:pPr>
      <w:r>
        <w:t xml:space="preserve">Pechera desechable  </w:t>
      </w:r>
    </w:p>
    <w:p w14:paraId="0F1D7EB0" w14:textId="77777777" w:rsidR="005A2DDC" w:rsidRPr="005A2DDC" w:rsidRDefault="005A2DDC" w:rsidP="005A2DDC">
      <w:pPr>
        <w:pStyle w:val="Prrafodelista"/>
        <w:ind w:left="1440"/>
        <w:jc w:val="both"/>
      </w:pPr>
    </w:p>
    <w:p w14:paraId="583C4E13" w14:textId="08C70509" w:rsidR="005A2DDC" w:rsidRDefault="005A2DDC" w:rsidP="005A2DDC">
      <w:pPr>
        <w:pStyle w:val="Prrafodelista"/>
        <w:numPr>
          <w:ilvl w:val="1"/>
          <w:numId w:val="11"/>
        </w:numPr>
        <w:jc w:val="both"/>
        <w:rPr>
          <w:b/>
        </w:rPr>
      </w:pPr>
      <w:r>
        <w:rPr>
          <w:b/>
        </w:rPr>
        <w:t>Elementos de protección personal de los usuarios, padres y/o cuidadores</w:t>
      </w:r>
    </w:p>
    <w:p w14:paraId="5618DD5F" w14:textId="77777777" w:rsidR="003270F1" w:rsidRDefault="003270F1" w:rsidP="003270F1">
      <w:pPr>
        <w:pStyle w:val="Prrafodelista"/>
        <w:ind w:left="643"/>
        <w:jc w:val="both"/>
        <w:rPr>
          <w:b/>
        </w:rPr>
      </w:pPr>
    </w:p>
    <w:p w14:paraId="0279BC51" w14:textId="35068A76" w:rsidR="005A2DDC" w:rsidRPr="005A2DDC" w:rsidRDefault="00E0687A" w:rsidP="00FC15CC">
      <w:pPr>
        <w:pStyle w:val="Prrafodelista"/>
        <w:numPr>
          <w:ilvl w:val="0"/>
          <w:numId w:val="20"/>
        </w:numPr>
        <w:jc w:val="both"/>
        <w:rPr>
          <w:b/>
        </w:rPr>
      </w:pPr>
      <w:r>
        <w:lastRenderedPageBreak/>
        <w:t>Deberán</w:t>
      </w:r>
      <w:r w:rsidR="005A2DDC" w:rsidRPr="005A2DDC">
        <w:t xml:space="preserve"> lavarse las m</w:t>
      </w:r>
      <w:r>
        <w:t>anos durante 30 segundos a 1</w:t>
      </w:r>
      <w:r w:rsidR="005A2DDC" w:rsidRPr="005A2DDC">
        <w:t xml:space="preserve"> minuto con jabón</w:t>
      </w:r>
      <w:r w:rsidR="005A2DDC">
        <w:t>.</w:t>
      </w:r>
      <w:r w:rsidR="003270F1">
        <w:t xml:space="preserve"> (Previo al ingreso del box)</w:t>
      </w:r>
      <w:r w:rsidR="005A2DDC" w:rsidRPr="005A2DDC">
        <w:t xml:space="preserve"> </w:t>
      </w:r>
    </w:p>
    <w:p w14:paraId="09B62A15" w14:textId="597044D0" w:rsidR="005A2DDC" w:rsidRPr="005A2DDC" w:rsidRDefault="005A2DDC" w:rsidP="00FC15CC">
      <w:pPr>
        <w:pStyle w:val="Prrafodelista"/>
        <w:numPr>
          <w:ilvl w:val="0"/>
          <w:numId w:val="20"/>
        </w:numPr>
        <w:jc w:val="both"/>
        <w:rPr>
          <w:b/>
        </w:rPr>
      </w:pPr>
      <w:r>
        <w:t>C</w:t>
      </w:r>
      <w:r w:rsidRPr="005A2DDC">
        <w:t>ontar con sus propios elementos de protección personal (mascarilla quirúrgica o mascarilla FFP2, protector facial)</w:t>
      </w:r>
    </w:p>
    <w:p w14:paraId="430CD31A" w14:textId="6266A0A3" w:rsidR="005A2DDC" w:rsidRPr="003270F1" w:rsidRDefault="005A2DDC" w:rsidP="003270F1">
      <w:pPr>
        <w:pStyle w:val="Prrafodelista"/>
        <w:numPr>
          <w:ilvl w:val="0"/>
          <w:numId w:val="20"/>
        </w:numPr>
        <w:jc w:val="both"/>
        <w:rPr>
          <w:b/>
        </w:rPr>
      </w:pPr>
      <w:r>
        <w:t>En caso de usuarios con audífonos y/o implante se recomienda realizar un ajuste en la mascarilla de manera que no interfiera con el funcionamiento del equipo</w:t>
      </w:r>
      <w:r w:rsidR="003270F1">
        <w:t xml:space="preserve">, en </w:t>
      </w:r>
      <w:r w:rsidR="000E3E66">
        <w:t>el</w:t>
      </w:r>
      <w:r w:rsidR="003270F1">
        <w:t xml:space="preserve"> siguiente enlace se puede</w:t>
      </w:r>
      <w:r w:rsidR="00E0687A">
        <w:t>n</w:t>
      </w:r>
      <w:r w:rsidR="003270F1">
        <w:t xml:space="preserve"> encontrar algunas sugerencias.</w:t>
      </w:r>
      <w:r>
        <w:t xml:space="preserve"> </w:t>
      </w:r>
      <w:hyperlink r:id="rId8" w:tgtFrame="_blank" w:history="1">
        <w:r w:rsidRPr="003270F1">
          <w:rPr>
            <w:rStyle w:val="Hipervnculo"/>
            <w:rFonts w:ascii="Arial" w:hAnsi="Arial" w:cs="Arial"/>
            <w:color w:val="1155CC"/>
            <w:shd w:val="clear" w:color="auto" w:fill="FFFFFF"/>
          </w:rPr>
          <w:t>https://www.facebook.com/audiologoseneducacion/videos/310590503454137/?extid=HYy4fAJ9E5GlNyXV</w:t>
        </w:r>
      </w:hyperlink>
      <w:r>
        <w:t xml:space="preserve"> </w:t>
      </w:r>
    </w:p>
    <w:p w14:paraId="47B3CB18" w14:textId="77777777" w:rsidR="005A2DDC" w:rsidRPr="005A2DDC" w:rsidRDefault="005A2DDC" w:rsidP="005A2DDC">
      <w:pPr>
        <w:pStyle w:val="Prrafodelista"/>
        <w:jc w:val="both"/>
        <w:rPr>
          <w:b/>
        </w:rPr>
      </w:pPr>
    </w:p>
    <w:p w14:paraId="71183D04" w14:textId="12F15AB5" w:rsidR="00FC15CC" w:rsidRDefault="00FC15CC" w:rsidP="005A2DDC">
      <w:pPr>
        <w:pStyle w:val="Prrafodelista"/>
        <w:numPr>
          <w:ilvl w:val="1"/>
          <w:numId w:val="11"/>
        </w:numPr>
        <w:jc w:val="both"/>
        <w:rPr>
          <w:b/>
        </w:rPr>
      </w:pPr>
      <w:r w:rsidRPr="005A2DDC">
        <w:rPr>
          <w:b/>
        </w:rPr>
        <w:t>Elementos de desinfección para</w:t>
      </w:r>
      <w:r w:rsidR="009D7451" w:rsidRPr="005A2DDC">
        <w:rPr>
          <w:b/>
        </w:rPr>
        <w:t xml:space="preserve"> el</w:t>
      </w:r>
      <w:r w:rsidRPr="005A2DDC">
        <w:rPr>
          <w:b/>
        </w:rPr>
        <w:t xml:space="preserve"> material y/o instrumentos fonoaudiológicos </w:t>
      </w:r>
    </w:p>
    <w:p w14:paraId="50319962" w14:textId="77777777" w:rsidR="003270F1" w:rsidRPr="005A2DDC" w:rsidRDefault="003270F1" w:rsidP="003270F1">
      <w:pPr>
        <w:pStyle w:val="Prrafodelista"/>
        <w:ind w:left="643"/>
        <w:jc w:val="both"/>
        <w:rPr>
          <w:b/>
        </w:rPr>
      </w:pPr>
    </w:p>
    <w:p w14:paraId="21F05043" w14:textId="1F36EE28" w:rsidR="00FC15CC" w:rsidRDefault="00FC15CC" w:rsidP="00FC15CC">
      <w:pPr>
        <w:pStyle w:val="Prrafodelista"/>
        <w:numPr>
          <w:ilvl w:val="0"/>
          <w:numId w:val="15"/>
        </w:numPr>
        <w:jc w:val="both"/>
      </w:pPr>
      <w:r>
        <w:t>Alcohol al 70%</w:t>
      </w:r>
    </w:p>
    <w:p w14:paraId="195B34AC" w14:textId="5E190192" w:rsidR="00FC15CC" w:rsidRDefault="00FC15CC" w:rsidP="00FC15CC">
      <w:pPr>
        <w:pStyle w:val="Prrafodelista"/>
        <w:numPr>
          <w:ilvl w:val="0"/>
          <w:numId w:val="15"/>
        </w:numPr>
        <w:jc w:val="both"/>
      </w:pPr>
      <w:r>
        <w:t>Algodón</w:t>
      </w:r>
    </w:p>
    <w:p w14:paraId="77531096" w14:textId="6D5B7CA1" w:rsidR="00FC15CC" w:rsidRDefault="00FC15CC" w:rsidP="00FC15CC">
      <w:pPr>
        <w:pStyle w:val="Prrafodelista"/>
        <w:numPr>
          <w:ilvl w:val="0"/>
          <w:numId w:val="15"/>
        </w:numPr>
        <w:jc w:val="both"/>
      </w:pPr>
      <w:r>
        <w:t xml:space="preserve">Alcohol gel </w:t>
      </w:r>
    </w:p>
    <w:p w14:paraId="69C9153C" w14:textId="631A451C" w:rsidR="00832123" w:rsidRDefault="00832123" w:rsidP="00FC15CC">
      <w:pPr>
        <w:pStyle w:val="Prrafodelista"/>
        <w:numPr>
          <w:ilvl w:val="0"/>
          <w:numId w:val="15"/>
        </w:numPr>
        <w:jc w:val="both"/>
      </w:pPr>
      <w:r>
        <w:t xml:space="preserve">Liquido desinfectante </w:t>
      </w:r>
    </w:p>
    <w:p w14:paraId="01DA3EF5" w14:textId="5E64BB3F" w:rsidR="00832123" w:rsidRDefault="00832123" w:rsidP="003270F1">
      <w:pPr>
        <w:ind w:firstLine="360"/>
        <w:jc w:val="both"/>
      </w:pPr>
      <w:r>
        <w:t>Todos los elementos</w:t>
      </w:r>
      <w:r w:rsidR="00BD6503">
        <w:t xml:space="preserve"> de protección personal</w:t>
      </w:r>
      <w:r w:rsidR="005A2DDC">
        <w:t xml:space="preserve"> mencionados en el punto 4.1 y 4.3</w:t>
      </w:r>
      <w:r>
        <w:t xml:space="preserve"> deberán ser suministrados por la universidad</w:t>
      </w:r>
      <w:r w:rsidR="005A2DDC">
        <w:t>.</w:t>
      </w:r>
    </w:p>
    <w:p w14:paraId="246684B6" w14:textId="77777777" w:rsidR="009D7451" w:rsidRDefault="009D7451" w:rsidP="009D7451">
      <w:pPr>
        <w:pStyle w:val="Prrafodelista"/>
        <w:ind w:left="773"/>
        <w:jc w:val="both"/>
      </w:pPr>
    </w:p>
    <w:p w14:paraId="7429A830" w14:textId="4BD84F22" w:rsidR="00196562" w:rsidRPr="00C33E45" w:rsidRDefault="009D7451" w:rsidP="009D7451">
      <w:pPr>
        <w:pStyle w:val="Prrafodelista"/>
        <w:numPr>
          <w:ilvl w:val="0"/>
          <w:numId w:val="11"/>
        </w:numPr>
        <w:jc w:val="both"/>
        <w:rPr>
          <w:b/>
        </w:rPr>
      </w:pPr>
      <w:r w:rsidRPr="00C33E45">
        <w:rPr>
          <w:b/>
        </w:rPr>
        <w:t xml:space="preserve">Del box de atención y procedimientos de limpieza </w:t>
      </w:r>
      <w:r w:rsidR="00005DF6" w:rsidRPr="00C33E45">
        <w:rPr>
          <w:b/>
        </w:rPr>
        <w:t>y desinfección</w:t>
      </w:r>
    </w:p>
    <w:p w14:paraId="43E419B2" w14:textId="77777777" w:rsidR="009D5680" w:rsidRPr="00C33E45" w:rsidRDefault="009D5680" w:rsidP="009D5680">
      <w:pPr>
        <w:pStyle w:val="Prrafodelista"/>
        <w:ind w:left="360"/>
        <w:jc w:val="both"/>
      </w:pPr>
    </w:p>
    <w:p w14:paraId="31489CE8" w14:textId="56AB8C93" w:rsidR="009D5680" w:rsidRPr="00C33E45" w:rsidRDefault="009D7451" w:rsidP="009D7451">
      <w:pPr>
        <w:pStyle w:val="Prrafodelista"/>
        <w:numPr>
          <w:ilvl w:val="1"/>
          <w:numId w:val="11"/>
        </w:numPr>
        <w:jc w:val="both"/>
        <w:rPr>
          <w:b/>
        </w:rPr>
      </w:pPr>
      <w:r w:rsidRPr="00C33E45">
        <w:rPr>
          <w:b/>
        </w:rPr>
        <w:t xml:space="preserve">Box de atención </w:t>
      </w:r>
    </w:p>
    <w:p w14:paraId="0E3CB5FA" w14:textId="77777777" w:rsidR="009D7451" w:rsidRPr="00C33E45" w:rsidRDefault="009D7451" w:rsidP="009D7451">
      <w:pPr>
        <w:pStyle w:val="Prrafodelista"/>
        <w:ind w:left="360"/>
        <w:jc w:val="both"/>
        <w:rPr>
          <w:b/>
        </w:rPr>
      </w:pPr>
    </w:p>
    <w:p w14:paraId="7DBC7320" w14:textId="3D322EDD" w:rsidR="008B1A7F" w:rsidRDefault="008B1A7F" w:rsidP="008B1A7F">
      <w:pPr>
        <w:pStyle w:val="Prrafodelista"/>
        <w:numPr>
          <w:ilvl w:val="0"/>
          <w:numId w:val="12"/>
        </w:numPr>
        <w:jc w:val="both"/>
      </w:pPr>
      <w:r w:rsidRPr="008B1A7F">
        <w:t>En cada box de atención solo podrán estar presentes máximo 1, 3 o 4 personas depende box de atención, personas distanciadas por 2 mts.</w:t>
      </w:r>
    </w:p>
    <w:p w14:paraId="1875612C" w14:textId="520DFD54" w:rsidR="007854AE" w:rsidRDefault="008B1A7F" w:rsidP="008B1A7F">
      <w:pPr>
        <w:pStyle w:val="Prrafodelista"/>
        <w:numPr>
          <w:ilvl w:val="0"/>
          <w:numId w:val="12"/>
        </w:numPr>
        <w:jc w:val="both"/>
      </w:pPr>
      <w:r>
        <w:t>Los académicos y estudiantes</w:t>
      </w:r>
      <w:r w:rsidR="007854AE">
        <w:t xml:space="preserve"> deberán cambiarse de ropa y vestir su uniforme</w:t>
      </w:r>
      <w:r w:rsidR="00832123">
        <w:t>, esto lo realizarán en baño de cada box de atención, en el caso del box del primer piso, lo harán en baños del primer piso.</w:t>
      </w:r>
      <w:r w:rsidR="007854AE">
        <w:t xml:space="preserve"> </w:t>
      </w:r>
    </w:p>
    <w:p w14:paraId="12337E39" w14:textId="6ECDA8D9" w:rsidR="007854AE" w:rsidRDefault="007854AE" w:rsidP="00280181">
      <w:pPr>
        <w:pStyle w:val="Prrafodelista"/>
        <w:numPr>
          <w:ilvl w:val="0"/>
          <w:numId w:val="12"/>
        </w:numPr>
        <w:jc w:val="both"/>
      </w:pPr>
      <w:r>
        <w:t xml:space="preserve">El docente clínico hará entrega de los elementos de protección </w:t>
      </w:r>
      <w:r w:rsidR="009D7451">
        <w:t>personal</w:t>
      </w:r>
    </w:p>
    <w:p w14:paraId="0E2A27D4" w14:textId="39674F47" w:rsidR="00AD0C25" w:rsidRDefault="007854AE" w:rsidP="00AD0C25">
      <w:pPr>
        <w:pStyle w:val="Prrafodelista"/>
        <w:numPr>
          <w:ilvl w:val="0"/>
          <w:numId w:val="12"/>
        </w:numPr>
        <w:jc w:val="both"/>
      </w:pPr>
      <w:r>
        <w:t>Una vez finalizadas sus funciones, de manera ordenada se cambiarán de ropa</w:t>
      </w:r>
      <w:r w:rsidR="00832123">
        <w:t xml:space="preserve"> (en los respectivos baños)</w:t>
      </w:r>
      <w:r>
        <w:t xml:space="preserve"> y botarán a la basura los elementos desechables.</w:t>
      </w:r>
    </w:p>
    <w:p w14:paraId="490F5BDF" w14:textId="77777777" w:rsidR="00005DF6" w:rsidRDefault="00005DF6" w:rsidP="00005DF6">
      <w:pPr>
        <w:pStyle w:val="Prrafodelista"/>
        <w:jc w:val="both"/>
      </w:pPr>
    </w:p>
    <w:p w14:paraId="65558C5D" w14:textId="5FF15552" w:rsidR="009D7451" w:rsidRPr="00E0687A" w:rsidRDefault="009D7451" w:rsidP="00E0687A">
      <w:pPr>
        <w:pStyle w:val="Prrafodelista"/>
        <w:numPr>
          <w:ilvl w:val="1"/>
          <w:numId w:val="11"/>
        </w:numPr>
        <w:jc w:val="both"/>
        <w:rPr>
          <w:b/>
        </w:rPr>
      </w:pPr>
      <w:r w:rsidRPr="00E0687A">
        <w:rPr>
          <w:b/>
        </w:rPr>
        <w:t xml:space="preserve">Procedimientos de limpieza </w:t>
      </w:r>
      <w:r w:rsidR="00005DF6" w:rsidRPr="00E0687A">
        <w:rPr>
          <w:b/>
        </w:rPr>
        <w:t>y desinfección</w:t>
      </w:r>
    </w:p>
    <w:p w14:paraId="6D5B3056" w14:textId="77777777" w:rsidR="00005DF6" w:rsidRPr="00005DF6" w:rsidRDefault="00005DF6" w:rsidP="00005DF6">
      <w:pPr>
        <w:pStyle w:val="Prrafodelista"/>
        <w:ind w:left="360"/>
        <w:jc w:val="both"/>
        <w:rPr>
          <w:b/>
        </w:rPr>
      </w:pPr>
    </w:p>
    <w:p w14:paraId="45D8A75A" w14:textId="07CA0CD8" w:rsidR="00005DF6" w:rsidRDefault="00005DF6" w:rsidP="00005DF6">
      <w:pPr>
        <w:pStyle w:val="Prrafodelista"/>
        <w:numPr>
          <w:ilvl w:val="0"/>
          <w:numId w:val="12"/>
        </w:numPr>
        <w:jc w:val="both"/>
      </w:pPr>
      <w:r>
        <w:t>Se recomienda ventilar el espacio entre cada atención al menos 15 minutos, diferentes protocolos recomiendan esta práctica de ventilación de los espacios cuando se está frente a emergencias sanitarias, tal como lo describió la organización mundial de la Salud OMS</w:t>
      </w:r>
      <w:r w:rsidR="00832123">
        <w:t xml:space="preserve"> 2007. </w:t>
      </w:r>
      <w:r>
        <w:t xml:space="preserve">Este tiempo permitirá realizar procedimientos de desinfección del box por parte del personal de aseo, y de los materiales utilizados. </w:t>
      </w:r>
    </w:p>
    <w:p w14:paraId="2A3D49E7" w14:textId="46B68271" w:rsidR="00AD0C25" w:rsidRDefault="007854AE" w:rsidP="00AD0C25">
      <w:pPr>
        <w:pStyle w:val="Prrafodelista"/>
        <w:numPr>
          <w:ilvl w:val="0"/>
          <w:numId w:val="12"/>
        </w:numPr>
        <w:jc w:val="both"/>
      </w:pPr>
      <w:r>
        <w:t>Entre cada ingreso y salida</w:t>
      </w:r>
      <w:r w:rsidR="00E0687A">
        <w:t xml:space="preserve"> de usuarios</w:t>
      </w:r>
      <w:r>
        <w:t xml:space="preserve"> se recomienda rociar liquido </w:t>
      </w:r>
      <w:r w:rsidR="00F92123">
        <w:t>desinfectante en las superficies que tuvieron en contacto (mesa, silla, escritorio, etc.)</w:t>
      </w:r>
      <w:r w:rsidR="00AD0C25">
        <w:t>.</w:t>
      </w:r>
    </w:p>
    <w:p w14:paraId="2983357F" w14:textId="08EA5B6D" w:rsidR="00AD0C25" w:rsidRDefault="00AD0C25" w:rsidP="00AD0C25">
      <w:pPr>
        <w:ind w:firstLine="360"/>
        <w:jc w:val="both"/>
      </w:pPr>
      <w:r>
        <w:lastRenderedPageBreak/>
        <w:t>Finalmente se alienta tanto a docentes como estudiantes en práctica profesional</w:t>
      </w:r>
      <w:r w:rsidR="00E0687A">
        <w:t>, a</w:t>
      </w:r>
      <w:r>
        <w:t xml:space="preserve"> tomar en consideración las recomendaciones emanadas por el colegio de fonoaudiólogos de Chile, Sociedad Chilena de Fonoaudiología y Sociedad Chilena de medicina intensiva, división de Fonoaudiología- Terapia Ocupacional intensivas y el Ministerio de Salud.</w:t>
      </w:r>
    </w:p>
    <w:p w14:paraId="0E8824F9" w14:textId="503D12EE" w:rsidR="00AD0C25" w:rsidRPr="00394B46" w:rsidRDefault="00AD0C25" w:rsidP="00394B46">
      <w:pPr>
        <w:jc w:val="both"/>
      </w:pPr>
    </w:p>
    <w:p w14:paraId="0AB33B2B" w14:textId="434A255C" w:rsidR="00141476" w:rsidRDefault="00141476" w:rsidP="00141476">
      <w:pPr>
        <w:spacing w:after="0" w:line="240" w:lineRule="auto"/>
        <w:jc w:val="center"/>
        <w:rPr>
          <w:b/>
          <w:u w:val="single"/>
        </w:rPr>
      </w:pPr>
      <w:r w:rsidRPr="00141476">
        <w:rPr>
          <w:b/>
          <w:u w:val="single"/>
        </w:rPr>
        <w:t>Entrevista previa al ingreso de manera presencial al CAF “punto 3.2”</w:t>
      </w:r>
    </w:p>
    <w:p w14:paraId="0B0DCBCB" w14:textId="31242CDB" w:rsidR="00141476" w:rsidRDefault="00141476" w:rsidP="0046510A">
      <w:pPr>
        <w:spacing w:after="0" w:line="240" w:lineRule="auto"/>
        <w:jc w:val="both"/>
        <w:rPr>
          <w:b/>
          <w:u w:val="single"/>
        </w:rPr>
      </w:pPr>
    </w:p>
    <w:p w14:paraId="6BA748A2" w14:textId="73FA81C3" w:rsidR="00141476" w:rsidRDefault="00A14D01" w:rsidP="0046510A">
      <w:pPr>
        <w:spacing w:after="0" w:line="240" w:lineRule="auto"/>
        <w:ind w:firstLine="708"/>
        <w:jc w:val="both"/>
      </w:pPr>
      <w:r>
        <w:t xml:space="preserve">Estimado(a) Docente, </w:t>
      </w:r>
      <w:r w:rsidR="00141476" w:rsidRPr="00141476">
        <w:t>estudiante</w:t>
      </w:r>
      <w:r>
        <w:t xml:space="preserve"> y/o usuario</w:t>
      </w:r>
      <w:r w:rsidR="00141476" w:rsidRPr="00141476">
        <w:t xml:space="preserve">, </w:t>
      </w:r>
      <w:r w:rsidR="00141476">
        <w:t xml:space="preserve">junto con saludar </w:t>
      </w:r>
      <w:r w:rsidR="0046510A">
        <w:t xml:space="preserve">y previo al ingreso al centro de atención fonoaudiológico, </w:t>
      </w:r>
      <w:r w:rsidR="00141476">
        <w:t>es necesario que pueda contestar algunas preguntas con un “si” o “no”</w:t>
      </w:r>
      <w:r w:rsidR="0046510A">
        <w:t xml:space="preserve"> a modo de proteger y cuidar la salud de todo y todas</w:t>
      </w:r>
      <w:r w:rsidR="00141476">
        <w:t>, muchas gracias por su compresión.</w:t>
      </w:r>
    </w:p>
    <w:p w14:paraId="3D6CCBCD" w14:textId="77777777" w:rsidR="00141476" w:rsidRDefault="00141476" w:rsidP="00141476">
      <w:pPr>
        <w:spacing w:after="0" w:line="240" w:lineRule="auto"/>
        <w:ind w:firstLine="708"/>
      </w:pPr>
    </w:p>
    <w:p w14:paraId="06B1D61F" w14:textId="6103A1A4" w:rsidR="00141476" w:rsidRDefault="00A14D01" w:rsidP="00141476">
      <w:pPr>
        <w:spacing w:after="0" w:line="240" w:lineRule="auto"/>
      </w:pPr>
      <w:r>
        <w:t xml:space="preserve">Nombre el Docente, </w:t>
      </w:r>
      <w:r w:rsidR="00141476">
        <w:t>estudiante</w:t>
      </w:r>
      <w:r>
        <w:t xml:space="preserve"> y/o usuario</w:t>
      </w:r>
      <w:r w:rsidR="00141476">
        <w:tab/>
        <w:t xml:space="preserve">: </w:t>
      </w:r>
    </w:p>
    <w:p w14:paraId="7094147F" w14:textId="77777777" w:rsidR="00141476" w:rsidRDefault="00141476" w:rsidP="00141476">
      <w:pPr>
        <w:spacing w:after="0" w:line="240" w:lineRule="auto"/>
      </w:pPr>
      <w:r>
        <w:t>Fecha de contacto</w:t>
      </w:r>
      <w:r>
        <w:tab/>
      </w:r>
      <w:r>
        <w:tab/>
      </w:r>
      <w:r>
        <w:tab/>
        <w:t>:</w:t>
      </w:r>
    </w:p>
    <w:p w14:paraId="53D99B7C" w14:textId="6D8FF4EF" w:rsidR="00141476" w:rsidRDefault="00141476" w:rsidP="00141476">
      <w:pPr>
        <w:spacing w:after="0" w:line="240" w:lineRule="auto"/>
      </w:pPr>
      <w:r>
        <w:t>Quien realiza las preguntas</w:t>
      </w:r>
      <w:r>
        <w:tab/>
      </w:r>
      <w:r>
        <w:tab/>
        <w:t>:</w:t>
      </w:r>
      <w:r w:rsidRPr="00141476">
        <w:t xml:space="preserve"> </w:t>
      </w:r>
    </w:p>
    <w:p w14:paraId="155ED79E" w14:textId="72829353" w:rsidR="00141476" w:rsidRDefault="00141476" w:rsidP="00141476">
      <w:pPr>
        <w:spacing w:after="0" w:line="240" w:lineRule="auto"/>
      </w:pPr>
    </w:p>
    <w:tbl>
      <w:tblPr>
        <w:tblStyle w:val="Tablaconcuadrcula"/>
        <w:tblW w:w="0" w:type="auto"/>
        <w:tblLook w:val="04A0" w:firstRow="1" w:lastRow="0" w:firstColumn="1" w:lastColumn="0" w:noHBand="0" w:noVBand="1"/>
      </w:tblPr>
      <w:tblGrid>
        <w:gridCol w:w="7927"/>
        <w:gridCol w:w="426"/>
        <w:gridCol w:w="475"/>
      </w:tblGrid>
      <w:tr w:rsidR="00141476" w14:paraId="25CB3C5A" w14:textId="77777777" w:rsidTr="00141476">
        <w:tc>
          <w:tcPr>
            <w:tcW w:w="7933" w:type="dxa"/>
          </w:tcPr>
          <w:p w14:paraId="25220A28" w14:textId="5E0E1647" w:rsidR="00141476" w:rsidRDefault="00141476" w:rsidP="0046510A">
            <w:pPr>
              <w:jc w:val="both"/>
            </w:pPr>
            <w:r>
              <w:t>Preguntas</w:t>
            </w:r>
            <w:r w:rsidR="0046510A">
              <w:t xml:space="preserve"> ¿Ha</w:t>
            </w:r>
            <w:r>
              <w:t xml:space="preserve"> presentado durante los últimos 14 días algunos de los siguientes síntomas de riesgo? </w:t>
            </w:r>
          </w:p>
        </w:tc>
        <w:tc>
          <w:tcPr>
            <w:tcW w:w="426" w:type="dxa"/>
          </w:tcPr>
          <w:p w14:paraId="25EC70DB" w14:textId="2A300A58" w:rsidR="00141476" w:rsidRDefault="0046510A" w:rsidP="00141476">
            <w:r>
              <w:t>Si</w:t>
            </w:r>
          </w:p>
        </w:tc>
        <w:tc>
          <w:tcPr>
            <w:tcW w:w="469" w:type="dxa"/>
          </w:tcPr>
          <w:p w14:paraId="7AB2509B" w14:textId="5772A122" w:rsidR="00141476" w:rsidRDefault="0046510A" w:rsidP="00141476">
            <w:r>
              <w:t xml:space="preserve">No </w:t>
            </w:r>
          </w:p>
        </w:tc>
      </w:tr>
      <w:tr w:rsidR="00141476" w14:paraId="420083C7" w14:textId="77777777" w:rsidTr="00141476">
        <w:tc>
          <w:tcPr>
            <w:tcW w:w="7933" w:type="dxa"/>
          </w:tcPr>
          <w:p w14:paraId="00D70DDC" w14:textId="7C3C3A6D" w:rsidR="00141476" w:rsidRDefault="00141476" w:rsidP="0046510A">
            <w:pPr>
              <w:jc w:val="both"/>
            </w:pPr>
            <w:r>
              <w:t xml:space="preserve">Fiebre </w:t>
            </w:r>
          </w:p>
        </w:tc>
        <w:tc>
          <w:tcPr>
            <w:tcW w:w="426" w:type="dxa"/>
          </w:tcPr>
          <w:p w14:paraId="553B5722" w14:textId="77777777" w:rsidR="00141476" w:rsidRDefault="00141476" w:rsidP="00141476"/>
        </w:tc>
        <w:tc>
          <w:tcPr>
            <w:tcW w:w="469" w:type="dxa"/>
          </w:tcPr>
          <w:p w14:paraId="608AA59E" w14:textId="77777777" w:rsidR="00141476" w:rsidRDefault="00141476" w:rsidP="00141476"/>
        </w:tc>
      </w:tr>
      <w:tr w:rsidR="00141476" w14:paraId="0DF89254" w14:textId="77777777" w:rsidTr="00141476">
        <w:tc>
          <w:tcPr>
            <w:tcW w:w="7933" w:type="dxa"/>
          </w:tcPr>
          <w:p w14:paraId="28CC39EB" w14:textId="62F2F67F" w:rsidR="00141476" w:rsidRDefault="0046510A" w:rsidP="0046510A">
            <w:pPr>
              <w:jc w:val="both"/>
            </w:pPr>
            <w:r>
              <w:t xml:space="preserve">Cefaleas </w:t>
            </w:r>
          </w:p>
        </w:tc>
        <w:tc>
          <w:tcPr>
            <w:tcW w:w="426" w:type="dxa"/>
          </w:tcPr>
          <w:p w14:paraId="3DD6B0EE" w14:textId="77777777" w:rsidR="00141476" w:rsidRDefault="00141476" w:rsidP="00141476"/>
        </w:tc>
        <w:tc>
          <w:tcPr>
            <w:tcW w:w="469" w:type="dxa"/>
          </w:tcPr>
          <w:p w14:paraId="704E7C04" w14:textId="77777777" w:rsidR="00141476" w:rsidRDefault="00141476" w:rsidP="00141476"/>
        </w:tc>
      </w:tr>
      <w:tr w:rsidR="0046510A" w14:paraId="312D67DB" w14:textId="77777777" w:rsidTr="00141476">
        <w:tc>
          <w:tcPr>
            <w:tcW w:w="7933" w:type="dxa"/>
          </w:tcPr>
          <w:p w14:paraId="14125126" w14:textId="7E46CE65" w:rsidR="0046510A" w:rsidRDefault="0046510A" w:rsidP="0046510A">
            <w:pPr>
              <w:jc w:val="both"/>
            </w:pPr>
            <w:r w:rsidRPr="00F66A16">
              <w:t xml:space="preserve">Dificultes respiratorias </w:t>
            </w:r>
          </w:p>
        </w:tc>
        <w:tc>
          <w:tcPr>
            <w:tcW w:w="426" w:type="dxa"/>
          </w:tcPr>
          <w:p w14:paraId="1DBFCDDD" w14:textId="77777777" w:rsidR="0046510A" w:rsidRDefault="0046510A" w:rsidP="0046510A"/>
        </w:tc>
        <w:tc>
          <w:tcPr>
            <w:tcW w:w="469" w:type="dxa"/>
          </w:tcPr>
          <w:p w14:paraId="62494D75" w14:textId="77777777" w:rsidR="0046510A" w:rsidRDefault="0046510A" w:rsidP="0046510A"/>
        </w:tc>
      </w:tr>
      <w:tr w:rsidR="0046510A" w14:paraId="3008C82A" w14:textId="77777777" w:rsidTr="00141476">
        <w:tc>
          <w:tcPr>
            <w:tcW w:w="7933" w:type="dxa"/>
          </w:tcPr>
          <w:p w14:paraId="35F61B0B" w14:textId="7D68F5F8" w:rsidR="0046510A" w:rsidRDefault="0046510A" w:rsidP="0046510A">
            <w:pPr>
              <w:jc w:val="both"/>
            </w:pPr>
            <w:r w:rsidRPr="00F66A16">
              <w:t xml:space="preserve">Anosmia y/o </w:t>
            </w:r>
            <w:proofErr w:type="spellStart"/>
            <w:r w:rsidRPr="00F66A16">
              <w:t>disgeusia</w:t>
            </w:r>
            <w:proofErr w:type="spellEnd"/>
            <w:r w:rsidRPr="00F66A16">
              <w:t xml:space="preserve"> </w:t>
            </w:r>
          </w:p>
        </w:tc>
        <w:tc>
          <w:tcPr>
            <w:tcW w:w="426" w:type="dxa"/>
          </w:tcPr>
          <w:p w14:paraId="3D7850B5" w14:textId="77777777" w:rsidR="0046510A" w:rsidRDefault="0046510A" w:rsidP="0046510A"/>
        </w:tc>
        <w:tc>
          <w:tcPr>
            <w:tcW w:w="469" w:type="dxa"/>
          </w:tcPr>
          <w:p w14:paraId="4BBD162E" w14:textId="77777777" w:rsidR="0046510A" w:rsidRDefault="0046510A" w:rsidP="0046510A"/>
        </w:tc>
      </w:tr>
      <w:tr w:rsidR="0046510A" w14:paraId="6ED55F01" w14:textId="77777777" w:rsidTr="00141476">
        <w:tc>
          <w:tcPr>
            <w:tcW w:w="7933" w:type="dxa"/>
          </w:tcPr>
          <w:p w14:paraId="5BF3CAD9" w14:textId="3EB11FE8" w:rsidR="0046510A" w:rsidRDefault="0046510A" w:rsidP="0046510A">
            <w:pPr>
              <w:jc w:val="both"/>
            </w:pPr>
            <w:r w:rsidRPr="00F66A16">
              <w:t xml:space="preserve">Sintomatología gástrica o diarrea </w:t>
            </w:r>
          </w:p>
        </w:tc>
        <w:tc>
          <w:tcPr>
            <w:tcW w:w="426" w:type="dxa"/>
          </w:tcPr>
          <w:p w14:paraId="32B9CDA3" w14:textId="77777777" w:rsidR="0046510A" w:rsidRDefault="0046510A" w:rsidP="0046510A"/>
        </w:tc>
        <w:tc>
          <w:tcPr>
            <w:tcW w:w="469" w:type="dxa"/>
          </w:tcPr>
          <w:p w14:paraId="1D12A1C9" w14:textId="77777777" w:rsidR="0046510A" w:rsidRDefault="0046510A" w:rsidP="0046510A"/>
        </w:tc>
      </w:tr>
      <w:tr w:rsidR="0046510A" w14:paraId="512ADDA7" w14:textId="77777777" w:rsidTr="00141476">
        <w:tc>
          <w:tcPr>
            <w:tcW w:w="7933" w:type="dxa"/>
          </w:tcPr>
          <w:p w14:paraId="0AAA920B" w14:textId="2C21E804" w:rsidR="0046510A" w:rsidRDefault="0046510A" w:rsidP="0046510A">
            <w:pPr>
              <w:jc w:val="both"/>
            </w:pPr>
            <w:r w:rsidRPr="00F66A16">
              <w:t xml:space="preserve">Malestar físico general </w:t>
            </w:r>
          </w:p>
        </w:tc>
        <w:tc>
          <w:tcPr>
            <w:tcW w:w="426" w:type="dxa"/>
          </w:tcPr>
          <w:p w14:paraId="4CB15A08" w14:textId="77777777" w:rsidR="0046510A" w:rsidRDefault="0046510A" w:rsidP="0046510A"/>
        </w:tc>
        <w:tc>
          <w:tcPr>
            <w:tcW w:w="469" w:type="dxa"/>
          </w:tcPr>
          <w:p w14:paraId="4AD7BAEC" w14:textId="77777777" w:rsidR="0046510A" w:rsidRDefault="0046510A" w:rsidP="0046510A"/>
        </w:tc>
      </w:tr>
      <w:tr w:rsidR="0046510A" w14:paraId="6D525ADF" w14:textId="77777777" w:rsidTr="00141476">
        <w:tc>
          <w:tcPr>
            <w:tcW w:w="7933" w:type="dxa"/>
          </w:tcPr>
          <w:p w14:paraId="46BDF7F4" w14:textId="417B188C" w:rsidR="0046510A" w:rsidRPr="00F66A16" w:rsidRDefault="0046510A" w:rsidP="0046510A">
            <w:pPr>
              <w:jc w:val="both"/>
            </w:pPr>
            <w:r w:rsidRPr="009A0928">
              <w:t>¿Ha estado en contacto con personas o grupos diagnosticado con COVID-19?</w:t>
            </w:r>
          </w:p>
        </w:tc>
        <w:tc>
          <w:tcPr>
            <w:tcW w:w="426" w:type="dxa"/>
          </w:tcPr>
          <w:p w14:paraId="00DE2E1A" w14:textId="77777777" w:rsidR="0046510A" w:rsidRDefault="0046510A" w:rsidP="0046510A"/>
        </w:tc>
        <w:tc>
          <w:tcPr>
            <w:tcW w:w="469" w:type="dxa"/>
          </w:tcPr>
          <w:p w14:paraId="669B427B" w14:textId="77777777" w:rsidR="0046510A" w:rsidRDefault="0046510A" w:rsidP="0046510A"/>
        </w:tc>
      </w:tr>
      <w:tr w:rsidR="0046510A" w14:paraId="35CDA5CD" w14:textId="77777777" w:rsidTr="00141476">
        <w:tc>
          <w:tcPr>
            <w:tcW w:w="7933" w:type="dxa"/>
          </w:tcPr>
          <w:p w14:paraId="7FCDE20A" w14:textId="2A69976A" w:rsidR="0046510A" w:rsidRPr="00F66A16" w:rsidRDefault="0046510A" w:rsidP="0046510A">
            <w:pPr>
              <w:jc w:val="both"/>
            </w:pPr>
            <w:r w:rsidRPr="009A0928">
              <w:t>¿Ha estado en contacto con grupos de personas en el cual no se haya respetado el distanciamiento social?</w:t>
            </w:r>
          </w:p>
        </w:tc>
        <w:tc>
          <w:tcPr>
            <w:tcW w:w="426" w:type="dxa"/>
          </w:tcPr>
          <w:p w14:paraId="18659B30" w14:textId="77777777" w:rsidR="0046510A" w:rsidRDefault="0046510A" w:rsidP="0046510A"/>
        </w:tc>
        <w:tc>
          <w:tcPr>
            <w:tcW w:w="469" w:type="dxa"/>
          </w:tcPr>
          <w:p w14:paraId="0CFF362A" w14:textId="77777777" w:rsidR="0046510A" w:rsidRDefault="0046510A" w:rsidP="0046510A"/>
        </w:tc>
      </w:tr>
    </w:tbl>
    <w:p w14:paraId="165AC992" w14:textId="639C6E97" w:rsidR="00141476" w:rsidRDefault="00141476" w:rsidP="0046510A">
      <w:pPr>
        <w:spacing w:after="0" w:line="240" w:lineRule="auto"/>
      </w:pPr>
    </w:p>
    <w:p w14:paraId="034B7D83" w14:textId="77777777" w:rsidR="0046510A" w:rsidRPr="00141476" w:rsidRDefault="0046510A" w:rsidP="0046510A">
      <w:pPr>
        <w:spacing w:after="0" w:line="240" w:lineRule="auto"/>
      </w:pPr>
    </w:p>
    <w:sectPr w:rsidR="0046510A" w:rsidRPr="00141476">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9884" w14:textId="77777777" w:rsidR="00C93CE0" w:rsidRDefault="00C93CE0" w:rsidP="00963201">
      <w:pPr>
        <w:spacing w:after="0" w:line="240" w:lineRule="auto"/>
      </w:pPr>
      <w:r>
        <w:separator/>
      </w:r>
    </w:p>
  </w:endnote>
  <w:endnote w:type="continuationSeparator" w:id="0">
    <w:p w14:paraId="54E5A469" w14:textId="77777777" w:rsidR="00C93CE0" w:rsidRDefault="00C93CE0" w:rsidP="0096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52F7" w14:textId="77777777" w:rsidR="00D75647" w:rsidRPr="00963201" w:rsidRDefault="00D75647" w:rsidP="00963201">
    <w:pPr>
      <w:pStyle w:val="Piedepgina"/>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028D" w14:textId="35B88145" w:rsidR="00D75647" w:rsidRPr="00963201" w:rsidRDefault="00D75647" w:rsidP="00963201">
    <w:pPr>
      <w:pStyle w:val="Piedepgina"/>
      <w:jc w:val="center"/>
      <w:rPr>
        <w:b/>
      </w:rPr>
    </w:pPr>
    <w:r w:rsidRPr="00963201">
      <w:rPr>
        <w:b/>
      </w:rPr>
      <w:t xml:space="preserve">Centro de Atención Fonoaudiológico- Universidad Arturo Prat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D94E" w14:textId="77777777" w:rsidR="00C93CE0" w:rsidRDefault="00C93CE0" w:rsidP="00963201">
      <w:pPr>
        <w:spacing w:after="0" w:line="240" w:lineRule="auto"/>
      </w:pPr>
      <w:r>
        <w:separator/>
      </w:r>
    </w:p>
  </w:footnote>
  <w:footnote w:type="continuationSeparator" w:id="0">
    <w:p w14:paraId="0408004A" w14:textId="77777777" w:rsidR="00C93CE0" w:rsidRDefault="00C93CE0" w:rsidP="0096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213E" w14:textId="00DEA020" w:rsidR="00D75647" w:rsidRPr="00963201" w:rsidRDefault="00D75647" w:rsidP="00963201">
    <w:pPr>
      <w:pStyle w:val="Encabezado"/>
      <w:jc w:val="center"/>
      <w:rPr>
        <w:b/>
      </w:rPr>
    </w:pPr>
    <w:r w:rsidRPr="00963201">
      <w:rPr>
        <w:b/>
        <w:noProof/>
        <w:lang w:eastAsia="es-CL"/>
      </w:rPr>
      <w:drawing>
        <wp:anchor distT="0" distB="0" distL="114300" distR="114300" simplePos="0" relativeHeight="251659264" behindDoc="0" locked="0" layoutInCell="1" allowOverlap="1" wp14:anchorId="1C992F12" wp14:editId="62ABC9D3">
          <wp:simplePos x="0" y="0"/>
          <wp:positionH relativeFrom="margin">
            <wp:posOffset>5591175</wp:posOffset>
          </wp:positionH>
          <wp:positionV relativeFrom="paragraph">
            <wp:posOffset>-173355</wp:posOffset>
          </wp:positionV>
          <wp:extent cx="589280" cy="685800"/>
          <wp:effectExtent l="0" t="0" r="127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alud-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280" cy="685800"/>
                  </a:xfrm>
                  <a:prstGeom prst="rect">
                    <a:avLst/>
                  </a:prstGeom>
                </pic:spPr>
              </pic:pic>
            </a:graphicData>
          </a:graphic>
          <wp14:sizeRelH relativeFrom="margin">
            <wp14:pctWidth>0</wp14:pctWidth>
          </wp14:sizeRelH>
          <wp14:sizeRelV relativeFrom="margin">
            <wp14:pctHeight>0</wp14:pctHeight>
          </wp14:sizeRelV>
        </wp:anchor>
      </w:drawing>
    </w:r>
    <w:r w:rsidRPr="00963201">
      <w:rPr>
        <w:b/>
        <w:noProof/>
        <w:lang w:eastAsia="es-CL"/>
      </w:rPr>
      <w:drawing>
        <wp:anchor distT="0" distB="0" distL="114300" distR="114300" simplePos="0" relativeHeight="251658240" behindDoc="1" locked="0" layoutInCell="1" allowOverlap="1" wp14:anchorId="494C0A72" wp14:editId="77B1A46B">
          <wp:simplePos x="0" y="0"/>
          <wp:positionH relativeFrom="column">
            <wp:posOffset>-756285</wp:posOffset>
          </wp:positionH>
          <wp:positionV relativeFrom="paragraph">
            <wp:posOffset>-78105</wp:posOffset>
          </wp:positionV>
          <wp:extent cx="904875" cy="439420"/>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ap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439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F8F"/>
    <w:multiLevelType w:val="hybridMultilevel"/>
    <w:tmpl w:val="EF74EC9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915533"/>
    <w:multiLevelType w:val="hybridMultilevel"/>
    <w:tmpl w:val="92625276"/>
    <w:lvl w:ilvl="0" w:tplc="06C89E8C">
      <w:numFmt w:val="bullet"/>
      <w:lvlText w:val="-"/>
      <w:lvlJc w:val="left"/>
      <w:pPr>
        <w:ind w:left="773" w:hanging="360"/>
      </w:pPr>
      <w:rPr>
        <w:rFonts w:ascii="Calibri" w:eastAsiaTheme="minorHAnsi" w:hAnsi="Calibri" w:cs="Calibri" w:hint="default"/>
      </w:rPr>
    </w:lvl>
    <w:lvl w:ilvl="1" w:tplc="340A0003" w:tentative="1">
      <w:start w:val="1"/>
      <w:numFmt w:val="bullet"/>
      <w:lvlText w:val="o"/>
      <w:lvlJc w:val="left"/>
      <w:pPr>
        <w:ind w:left="1493" w:hanging="360"/>
      </w:pPr>
      <w:rPr>
        <w:rFonts w:ascii="Courier New" w:hAnsi="Courier New" w:cs="Courier New" w:hint="default"/>
      </w:rPr>
    </w:lvl>
    <w:lvl w:ilvl="2" w:tplc="340A0005" w:tentative="1">
      <w:start w:val="1"/>
      <w:numFmt w:val="bullet"/>
      <w:lvlText w:val=""/>
      <w:lvlJc w:val="left"/>
      <w:pPr>
        <w:ind w:left="2213" w:hanging="360"/>
      </w:pPr>
      <w:rPr>
        <w:rFonts w:ascii="Wingdings" w:hAnsi="Wingdings" w:hint="default"/>
      </w:rPr>
    </w:lvl>
    <w:lvl w:ilvl="3" w:tplc="340A0001" w:tentative="1">
      <w:start w:val="1"/>
      <w:numFmt w:val="bullet"/>
      <w:lvlText w:val=""/>
      <w:lvlJc w:val="left"/>
      <w:pPr>
        <w:ind w:left="2933" w:hanging="360"/>
      </w:pPr>
      <w:rPr>
        <w:rFonts w:ascii="Symbol" w:hAnsi="Symbol" w:hint="default"/>
      </w:rPr>
    </w:lvl>
    <w:lvl w:ilvl="4" w:tplc="340A0003" w:tentative="1">
      <w:start w:val="1"/>
      <w:numFmt w:val="bullet"/>
      <w:lvlText w:val="o"/>
      <w:lvlJc w:val="left"/>
      <w:pPr>
        <w:ind w:left="3653" w:hanging="360"/>
      </w:pPr>
      <w:rPr>
        <w:rFonts w:ascii="Courier New" w:hAnsi="Courier New" w:cs="Courier New" w:hint="default"/>
      </w:rPr>
    </w:lvl>
    <w:lvl w:ilvl="5" w:tplc="340A0005" w:tentative="1">
      <w:start w:val="1"/>
      <w:numFmt w:val="bullet"/>
      <w:lvlText w:val=""/>
      <w:lvlJc w:val="left"/>
      <w:pPr>
        <w:ind w:left="4373" w:hanging="360"/>
      </w:pPr>
      <w:rPr>
        <w:rFonts w:ascii="Wingdings" w:hAnsi="Wingdings" w:hint="default"/>
      </w:rPr>
    </w:lvl>
    <w:lvl w:ilvl="6" w:tplc="340A0001" w:tentative="1">
      <w:start w:val="1"/>
      <w:numFmt w:val="bullet"/>
      <w:lvlText w:val=""/>
      <w:lvlJc w:val="left"/>
      <w:pPr>
        <w:ind w:left="5093" w:hanging="360"/>
      </w:pPr>
      <w:rPr>
        <w:rFonts w:ascii="Symbol" w:hAnsi="Symbol" w:hint="default"/>
      </w:rPr>
    </w:lvl>
    <w:lvl w:ilvl="7" w:tplc="340A0003" w:tentative="1">
      <w:start w:val="1"/>
      <w:numFmt w:val="bullet"/>
      <w:lvlText w:val="o"/>
      <w:lvlJc w:val="left"/>
      <w:pPr>
        <w:ind w:left="5813" w:hanging="360"/>
      </w:pPr>
      <w:rPr>
        <w:rFonts w:ascii="Courier New" w:hAnsi="Courier New" w:cs="Courier New" w:hint="default"/>
      </w:rPr>
    </w:lvl>
    <w:lvl w:ilvl="8" w:tplc="340A0005" w:tentative="1">
      <w:start w:val="1"/>
      <w:numFmt w:val="bullet"/>
      <w:lvlText w:val=""/>
      <w:lvlJc w:val="left"/>
      <w:pPr>
        <w:ind w:left="6533" w:hanging="360"/>
      </w:pPr>
      <w:rPr>
        <w:rFonts w:ascii="Wingdings" w:hAnsi="Wingdings" w:hint="default"/>
      </w:rPr>
    </w:lvl>
  </w:abstractNum>
  <w:abstractNum w:abstractNumId="2" w15:restartNumberingAfterBreak="0">
    <w:nsid w:val="10041E29"/>
    <w:multiLevelType w:val="hybridMultilevel"/>
    <w:tmpl w:val="84263C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E04E84"/>
    <w:multiLevelType w:val="hybridMultilevel"/>
    <w:tmpl w:val="0242F178"/>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6FF6761"/>
    <w:multiLevelType w:val="multilevel"/>
    <w:tmpl w:val="7CD693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1657E0"/>
    <w:multiLevelType w:val="hybridMultilevel"/>
    <w:tmpl w:val="CDA6F6B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8D691B"/>
    <w:multiLevelType w:val="hybridMultilevel"/>
    <w:tmpl w:val="76DC5A0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2276DED"/>
    <w:multiLevelType w:val="hybridMultilevel"/>
    <w:tmpl w:val="5E76553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02250D7"/>
    <w:multiLevelType w:val="hybridMultilevel"/>
    <w:tmpl w:val="97261B62"/>
    <w:lvl w:ilvl="0" w:tplc="2ED85BA8">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DB079E"/>
    <w:multiLevelType w:val="hybridMultilevel"/>
    <w:tmpl w:val="BFE0942E"/>
    <w:lvl w:ilvl="0" w:tplc="06C89E8C">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345F59EB"/>
    <w:multiLevelType w:val="hybridMultilevel"/>
    <w:tmpl w:val="E828D716"/>
    <w:lvl w:ilvl="0" w:tplc="06C89E8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5204E3C"/>
    <w:multiLevelType w:val="hybridMultilevel"/>
    <w:tmpl w:val="408A4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E4B74BC"/>
    <w:multiLevelType w:val="hybridMultilevel"/>
    <w:tmpl w:val="32C03CDC"/>
    <w:lvl w:ilvl="0" w:tplc="06C89E8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F8938B6"/>
    <w:multiLevelType w:val="hybridMultilevel"/>
    <w:tmpl w:val="DC264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0204E64"/>
    <w:multiLevelType w:val="hybridMultilevel"/>
    <w:tmpl w:val="0E0C232E"/>
    <w:lvl w:ilvl="0" w:tplc="06C89E8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54120F5"/>
    <w:multiLevelType w:val="hybridMultilevel"/>
    <w:tmpl w:val="9D6258E8"/>
    <w:lvl w:ilvl="0" w:tplc="06C89E8C">
      <w:numFmt w:val="bullet"/>
      <w:lvlText w:val="-"/>
      <w:lvlJc w:val="left"/>
      <w:pPr>
        <w:ind w:left="720" w:hanging="360"/>
      </w:pPr>
      <w:rPr>
        <w:rFonts w:ascii="Calibri" w:eastAsiaTheme="minorHAnsi" w:hAnsi="Calibri" w:cs="Calibri" w:hint="default"/>
      </w:rPr>
    </w:lvl>
    <w:lvl w:ilvl="1" w:tplc="06C89E8C">
      <w:numFmt w:val="bullet"/>
      <w:lvlText w:val="-"/>
      <w:lvlJc w:val="left"/>
      <w:pPr>
        <w:ind w:left="1440" w:hanging="360"/>
      </w:pPr>
      <w:rPr>
        <w:rFonts w:ascii="Calibri" w:eastAsiaTheme="minorHAnsi" w:hAnsi="Calibri" w:cs="Calibri"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0D23C4D"/>
    <w:multiLevelType w:val="hybridMultilevel"/>
    <w:tmpl w:val="19588E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24D2B78"/>
    <w:multiLevelType w:val="hybridMultilevel"/>
    <w:tmpl w:val="DA384826"/>
    <w:lvl w:ilvl="0" w:tplc="06C89E8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438315A"/>
    <w:multiLevelType w:val="multilevel"/>
    <w:tmpl w:val="C026F7A4"/>
    <w:lvl w:ilvl="0">
      <w:start w:val="1"/>
      <w:numFmt w:val="decimal"/>
      <w:lvlText w:val="%1)"/>
      <w:lvlJc w:val="left"/>
      <w:pPr>
        <w:ind w:left="1211" w:hanging="360"/>
      </w:pPr>
      <w:rPr>
        <w:rFonts w:hint="default"/>
        <w:b w:val="0"/>
      </w:rPr>
    </w:lvl>
    <w:lvl w:ilvl="1">
      <w:start w:val="1"/>
      <w:numFmt w:val="decimal"/>
      <w:isLgl/>
      <w:lvlText w:val="%1.%2"/>
      <w:lvlJc w:val="left"/>
      <w:pPr>
        <w:ind w:left="1494"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9" w15:restartNumberingAfterBreak="0">
    <w:nsid w:val="5A083454"/>
    <w:multiLevelType w:val="multilevel"/>
    <w:tmpl w:val="F2DC7B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4461068"/>
    <w:multiLevelType w:val="hybridMultilevel"/>
    <w:tmpl w:val="E10AD984"/>
    <w:lvl w:ilvl="0" w:tplc="06C89E8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12201D8"/>
    <w:multiLevelType w:val="hybridMultilevel"/>
    <w:tmpl w:val="B58064C2"/>
    <w:lvl w:ilvl="0" w:tplc="06C89E8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C2B4E12"/>
    <w:multiLevelType w:val="hybridMultilevel"/>
    <w:tmpl w:val="CFC44B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FCE53A9"/>
    <w:multiLevelType w:val="hybridMultilevel"/>
    <w:tmpl w:val="6AD4E808"/>
    <w:lvl w:ilvl="0" w:tplc="06C89E8C">
      <w:numFmt w:val="bullet"/>
      <w:lvlText w:val="-"/>
      <w:lvlJc w:val="left"/>
      <w:pPr>
        <w:ind w:left="1003" w:hanging="360"/>
      </w:pPr>
      <w:rPr>
        <w:rFonts w:ascii="Calibri" w:eastAsiaTheme="minorHAnsi" w:hAnsi="Calibri" w:cs="Calibri"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24" w15:restartNumberingAfterBreak="0">
    <w:nsid w:val="7FF066DA"/>
    <w:multiLevelType w:val="multilevel"/>
    <w:tmpl w:val="AB2EB6D2"/>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0"/>
  </w:num>
  <w:num w:numId="2">
    <w:abstractNumId w:val="19"/>
  </w:num>
  <w:num w:numId="3">
    <w:abstractNumId w:val="11"/>
  </w:num>
  <w:num w:numId="4">
    <w:abstractNumId w:val="7"/>
  </w:num>
  <w:num w:numId="5">
    <w:abstractNumId w:val="6"/>
  </w:num>
  <w:num w:numId="6">
    <w:abstractNumId w:val="3"/>
  </w:num>
  <w:num w:numId="7">
    <w:abstractNumId w:val="0"/>
  </w:num>
  <w:num w:numId="8">
    <w:abstractNumId w:val="5"/>
  </w:num>
  <w:num w:numId="9">
    <w:abstractNumId w:val="23"/>
  </w:num>
  <w:num w:numId="10">
    <w:abstractNumId w:val="16"/>
  </w:num>
  <w:num w:numId="11">
    <w:abstractNumId w:val="24"/>
  </w:num>
  <w:num w:numId="12">
    <w:abstractNumId w:val="15"/>
  </w:num>
  <w:num w:numId="13">
    <w:abstractNumId w:val="9"/>
  </w:num>
  <w:num w:numId="14">
    <w:abstractNumId w:val="14"/>
  </w:num>
  <w:num w:numId="15">
    <w:abstractNumId w:val="1"/>
  </w:num>
  <w:num w:numId="16">
    <w:abstractNumId w:val="12"/>
  </w:num>
  <w:num w:numId="17">
    <w:abstractNumId w:val="4"/>
  </w:num>
  <w:num w:numId="18">
    <w:abstractNumId w:val="10"/>
  </w:num>
  <w:num w:numId="19">
    <w:abstractNumId w:val="8"/>
  </w:num>
  <w:num w:numId="20">
    <w:abstractNumId w:val="21"/>
  </w:num>
  <w:num w:numId="21">
    <w:abstractNumId w:val="17"/>
  </w:num>
  <w:num w:numId="22">
    <w:abstractNumId w:val="18"/>
  </w:num>
  <w:num w:numId="23">
    <w:abstractNumId w:val="2"/>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47"/>
    <w:rsid w:val="00005DF6"/>
    <w:rsid w:val="00017F04"/>
    <w:rsid w:val="00054059"/>
    <w:rsid w:val="00092522"/>
    <w:rsid w:val="000A0487"/>
    <w:rsid w:val="000B5FEF"/>
    <w:rsid w:val="000D0FEB"/>
    <w:rsid w:val="000D1A0B"/>
    <w:rsid w:val="000E3E66"/>
    <w:rsid w:val="00141476"/>
    <w:rsid w:val="00172F2C"/>
    <w:rsid w:val="00184770"/>
    <w:rsid w:val="00196562"/>
    <w:rsid w:val="002225ED"/>
    <w:rsid w:val="00232977"/>
    <w:rsid w:val="002536F0"/>
    <w:rsid w:val="00256FFA"/>
    <w:rsid w:val="00257755"/>
    <w:rsid w:val="002605EF"/>
    <w:rsid w:val="002710A9"/>
    <w:rsid w:val="00273881"/>
    <w:rsid w:val="00280181"/>
    <w:rsid w:val="002959B1"/>
    <w:rsid w:val="002D31EF"/>
    <w:rsid w:val="002D3C82"/>
    <w:rsid w:val="0031177D"/>
    <w:rsid w:val="003270F1"/>
    <w:rsid w:val="00331F10"/>
    <w:rsid w:val="00365D6D"/>
    <w:rsid w:val="00394B46"/>
    <w:rsid w:val="003A3A7F"/>
    <w:rsid w:val="003D6B3E"/>
    <w:rsid w:val="003E0D20"/>
    <w:rsid w:val="003F5B0A"/>
    <w:rsid w:val="00421B30"/>
    <w:rsid w:val="004255E0"/>
    <w:rsid w:val="0046510A"/>
    <w:rsid w:val="004E48DA"/>
    <w:rsid w:val="004E7465"/>
    <w:rsid w:val="004F034F"/>
    <w:rsid w:val="0057643D"/>
    <w:rsid w:val="005A0796"/>
    <w:rsid w:val="005A13F5"/>
    <w:rsid w:val="005A2DDC"/>
    <w:rsid w:val="005D7F0D"/>
    <w:rsid w:val="005F601A"/>
    <w:rsid w:val="00624ADA"/>
    <w:rsid w:val="006521CC"/>
    <w:rsid w:val="00654E67"/>
    <w:rsid w:val="00657190"/>
    <w:rsid w:val="0066076F"/>
    <w:rsid w:val="00677F10"/>
    <w:rsid w:val="006A7E00"/>
    <w:rsid w:val="006F26F1"/>
    <w:rsid w:val="00734631"/>
    <w:rsid w:val="00745ADF"/>
    <w:rsid w:val="007854AE"/>
    <w:rsid w:val="00791557"/>
    <w:rsid w:val="00793739"/>
    <w:rsid w:val="007C0567"/>
    <w:rsid w:val="007C2946"/>
    <w:rsid w:val="007E5350"/>
    <w:rsid w:val="00814A91"/>
    <w:rsid w:val="00832123"/>
    <w:rsid w:val="0083404D"/>
    <w:rsid w:val="00845608"/>
    <w:rsid w:val="008502D4"/>
    <w:rsid w:val="00851ADD"/>
    <w:rsid w:val="008863BD"/>
    <w:rsid w:val="008B1A7F"/>
    <w:rsid w:val="008D2861"/>
    <w:rsid w:val="008D6F97"/>
    <w:rsid w:val="008F299E"/>
    <w:rsid w:val="00936227"/>
    <w:rsid w:val="009433F3"/>
    <w:rsid w:val="0094599D"/>
    <w:rsid w:val="00963201"/>
    <w:rsid w:val="009640D2"/>
    <w:rsid w:val="009643C8"/>
    <w:rsid w:val="00972E87"/>
    <w:rsid w:val="00996D20"/>
    <w:rsid w:val="009A3433"/>
    <w:rsid w:val="009D5680"/>
    <w:rsid w:val="009D7451"/>
    <w:rsid w:val="00A14D01"/>
    <w:rsid w:val="00A3190C"/>
    <w:rsid w:val="00A4276A"/>
    <w:rsid w:val="00A46FC8"/>
    <w:rsid w:val="00A56EB9"/>
    <w:rsid w:val="00A83618"/>
    <w:rsid w:val="00A902E5"/>
    <w:rsid w:val="00AB6C1B"/>
    <w:rsid w:val="00AD0C25"/>
    <w:rsid w:val="00AD24C2"/>
    <w:rsid w:val="00AF367B"/>
    <w:rsid w:val="00AF5209"/>
    <w:rsid w:val="00B1473C"/>
    <w:rsid w:val="00B40DDB"/>
    <w:rsid w:val="00B65B00"/>
    <w:rsid w:val="00B66DBF"/>
    <w:rsid w:val="00B737D9"/>
    <w:rsid w:val="00B972F0"/>
    <w:rsid w:val="00BB62C5"/>
    <w:rsid w:val="00BC36F9"/>
    <w:rsid w:val="00BC4A60"/>
    <w:rsid w:val="00BD2FE2"/>
    <w:rsid w:val="00BD6503"/>
    <w:rsid w:val="00C018E0"/>
    <w:rsid w:val="00C12C2A"/>
    <w:rsid w:val="00C33E45"/>
    <w:rsid w:val="00C8231F"/>
    <w:rsid w:val="00C93CE0"/>
    <w:rsid w:val="00C94E2B"/>
    <w:rsid w:val="00CF0D3B"/>
    <w:rsid w:val="00CF74BC"/>
    <w:rsid w:val="00D42BC2"/>
    <w:rsid w:val="00D61828"/>
    <w:rsid w:val="00D75647"/>
    <w:rsid w:val="00D90D7E"/>
    <w:rsid w:val="00DB60ED"/>
    <w:rsid w:val="00DC0F0F"/>
    <w:rsid w:val="00DD2447"/>
    <w:rsid w:val="00DE7062"/>
    <w:rsid w:val="00E0687A"/>
    <w:rsid w:val="00E24BA5"/>
    <w:rsid w:val="00E444CB"/>
    <w:rsid w:val="00E62007"/>
    <w:rsid w:val="00E77FF2"/>
    <w:rsid w:val="00E81A24"/>
    <w:rsid w:val="00EC77E5"/>
    <w:rsid w:val="00EE09F8"/>
    <w:rsid w:val="00EF452C"/>
    <w:rsid w:val="00F347FA"/>
    <w:rsid w:val="00F5279F"/>
    <w:rsid w:val="00F631DC"/>
    <w:rsid w:val="00F92123"/>
    <w:rsid w:val="00F928DA"/>
    <w:rsid w:val="00FB1FB8"/>
    <w:rsid w:val="00FC15CC"/>
    <w:rsid w:val="00FC3F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0B982"/>
  <w15:chartTrackingRefBased/>
  <w15:docId w15:val="{EE045E74-78E8-4F9A-8DC0-312270F8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2447"/>
    <w:pPr>
      <w:ind w:left="720"/>
      <w:contextualSpacing/>
    </w:pPr>
  </w:style>
  <w:style w:type="table" w:styleId="Tablaconcuadrcula">
    <w:name w:val="Table Grid"/>
    <w:basedOn w:val="Tablanormal"/>
    <w:uiPriority w:val="39"/>
    <w:rsid w:val="00AD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32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201"/>
  </w:style>
  <w:style w:type="paragraph" w:styleId="Piedepgina">
    <w:name w:val="footer"/>
    <w:basedOn w:val="Normal"/>
    <w:link w:val="PiedepginaCar"/>
    <w:uiPriority w:val="99"/>
    <w:unhideWhenUsed/>
    <w:rsid w:val="009632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201"/>
  </w:style>
  <w:style w:type="paragraph" w:styleId="Citadestacada">
    <w:name w:val="Intense Quote"/>
    <w:basedOn w:val="Normal"/>
    <w:next w:val="Normal"/>
    <w:link w:val="CitadestacadaCar"/>
    <w:uiPriority w:val="30"/>
    <w:qFormat/>
    <w:rsid w:val="009632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963201"/>
    <w:rPr>
      <w:i/>
      <w:iCs/>
      <w:color w:val="4472C4" w:themeColor="accent1"/>
    </w:rPr>
  </w:style>
  <w:style w:type="character" w:styleId="Refdecomentario">
    <w:name w:val="annotation reference"/>
    <w:basedOn w:val="Fuentedeprrafopredeter"/>
    <w:uiPriority w:val="99"/>
    <w:semiHidden/>
    <w:unhideWhenUsed/>
    <w:rsid w:val="002D3C82"/>
    <w:rPr>
      <w:sz w:val="16"/>
      <w:szCs w:val="16"/>
    </w:rPr>
  </w:style>
  <w:style w:type="paragraph" w:styleId="Textocomentario">
    <w:name w:val="annotation text"/>
    <w:basedOn w:val="Normal"/>
    <w:link w:val="TextocomentarioCar"/>
    <w:uiPriority w:val="99"/>
    <w:semiHidden/>
    <w:unhideWhenUsed/>
    <w:rsid w:val="002D3C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C82"/>
    <w:rPr>
      <w:sz w:val="20"/>
      <w:szCs w:val="20"/>
    </w:rPr>
  </w:style>
  <w:style w:type="paragraph" w:styleId="Asuntodelcomentario">
    <w:name w:val="annotation subject"/>
    <w:basedOn w:val="Textocomentario"/>
    <w:next w:val="Textocomentario"/>
    <w:link w:val="AsuntodelcomentarioCar"/>
    <w:uiPriority w:val="99"/>
    <w:semiHidden/>
    <w:unhideWhenUsed/>
    <w:rsid w:val="002D3C82"/>
    <w:rPr>
      <w:b/>
      <w:bCs/>
    </w:rPr>
  </w:style>
  <w:style w:type="character" w:customStyle="1" w:styleId="AsuntodelcomentarioCar">
    <w:name w:val="Asunto del comentario Car"/>
    <w:basedOn w:val="TextocomentarioCar"/>
    <w:link w:val="Asuntodelcomentario"/>
    <w:uiPriority w:val="99"/>
    <w:semiHidden/>
    <w:rsid w:val="002D3C82"/>
    <w:rPr>
      <w:b/>
      <w:bCs/>
      <w:sz w:val="20"/>
      <w:szCs w:val="20"/>
    </w:rPr>
  </w:style>
  <w:style w:type="paragraph" w:styleId="Textodeglobo">
    <w:name w:val="Balloon Text"/>
    <w:basedOn w:val="Normal"/>
    <w:link w:val="TextodegloboCar"/>
    <w:uiPriority w:val="99"/>
    <w:semiHidden/>
    <w:unhideWhenUsed/>
    <w:rsid w:val="002D3C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C82"/>
    <w:rPr>
      <w:rFonts w:ascii="Segoe UI" w:hAnsi="Segoe UI" w:cs="Segoe UI"/>
      <w:sz w:val="18"/>
      <w:szCs w:val="18"/>
    </w:rPr>
  </w:style>
  <w:style w:type="paragraph" w:styleId="Textoindependiente">
    <w:name w:val="Body Text"/>
    <w:basedOn w:val="Normal"/>
    <w:link w:val="TextoindependienteCar"/>
    <w:uiPriority w:val="1"/>
    <w:qFormat/>
    <w:rsid w:val="00654E67"/>
    <w:pPr>
      <w:widowControl w:val="0"/>
      <w:autoSpaceDE w:val="0"/>
      <w:autoSpaceDN w:val="0"/>
      <w:spacing w:after="0" w:line="240" w:lineRule="auto"/>
    </w:pPr>
    <w:rPr>
      <w:rFonts w:ascii="Calibri" w:eastAsia="Calibri" w:hAnsi="Calibri" w:cs="Calibri"/>
      <w:sz w:val="24"/>
      <w:szCs w:val="24"/>
      <w:u w:val="single" w:color="000000"/>
      <w:lang w:eastAsia="es-CL" w:bidi="es-CL"/>
    </w:rPr>
  </w:style>
  <w:style w:type="character" w:customStyle="1" w:styleId="TextoindependienteCar">
    <w:name w:val="Texto independiente Car"/>
    <w:basedOn w:val="Fuentedeprrafopredeter"/>
    <w:link w:val="Textoindependiente"/>
    <w:uiPriority w:val="1"/>
    <w:rsid w:val="00654E67"/>
    <w:rPr>
      <w:rFonts w:ascii="Calibri" w:eastAsia="Calibri" w:hAnsi="Calibri" w:cs="Calibri"/>
      <w:sz w:val="24"/>
      <w:szCs w:val="24"/>
      <w:u w:val="single" w:color="000000"/>
      <w:lang w:eastAsia="es-CL" w:bidi="es-CL"/>
    </w:rPr>
  </w:style>
  <w:style w:type="character" w:styleId="Hipervnculo">
    <w:name w:val="Hyperlink"/>
    <w:basedOn w:val="Fuentedeprrafopredeter"/>
    <w:uiPriority w:val="99"/>
    <w:semiHidden/>
    <w:unhideWhenUsed/>
    <w:rsid w:val="005A2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93309">
      <w:bodyDiv w:val="1"/>
      <w:marLeft w:val="0"/>
      <w:marRight w:val="0"/>
      <w:marTop w:val="0"/>
      <w:marBottom w:val="0"/>
      <w:divBdr>
        <w:top w:val="none" w:sz="0" w:space="0" w:color="auto"/>
        <w:left w:val="none" w:sz="0" w:space="0" w:color="auto"/>
        <w:bottom w:val="none" w:sz="0" w:space="0" w:color="auto"/>
        <w:right w:val="none" w:sz="0" w:space="0" w:color="auto"/>
      </w:divBdr>
    </w:div>
    <w:div w:id="2034572070">
      <w:bodyDiv w:val="1"/>
      <w:marLeft w:val="0"/>
      <w:marRight w:val="0"/>
      <w:marTop w:val="0"/>
      <w:marBottom w:val="0"/>
      <w:divBdr>
        <w:top w:val="none" w:sz="0" w:space="0" w:color="auto"/>
        <w:left w:val="none" w:sz="0" w:space="0" w:color="auto"/>
        <w:bottom w:val="none" w:sz="0" w:space="0" w:color="auto"/>
        <w:right w:val="none" w:sz="0" w:space="0" w:color="auto"/>
      </w:divBdr>
      <w:divsChild>
        <w:div w:id="572593577">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udiologoseneducacion/videos/310590503454137/?extid=HYy4fAJ9E5GlNyX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90BE-927A-4B2E-B5E2-ADA06344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Andrea</dc:creator>
  <cp:keywords/>
  <dc:description/>
  <cp:lastModifiedBy>Rodriguez Mohena, Pablo Apolinar</cp:lastModifiedBy>
  <cp:revision>2</cp:revision>
  <dcterms:created xsi:type="dcterms:W3CDTF">2021-04-28T16:49:00Z</dcterms:created>
  <dcterms:modified xsi:type="dcterms:W3CDTF">2021-04-28T16:49:00Z</dcterms:modified>
</cp:coreProperties>
</file>